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E22" w:rsidRDefault="004C74FD" w:rsidP="001D2ACB">
      <w:pPr>
        <w:pStyle w:val="Titre1"/>
        <w:jc w:val="center"/>
      </w:pPr>
      <w:r>
        <w:t>Appel à communication : le discret et le continu</w:t>
      </w:r>
    </w:p>
    <w:p w:rsidR="008E0D76" w:rsidRDefault="008E0D76" w:rsidP="008E0D76"/>
    <w:p w:rsidR="008E0D76" w:rsidRPr="008E0D76" w:rsidRDefault="008E0D76" w:rsidP="008E0D76"/>
    <w:p w:rsidR="00713BF2" w:rsidRPr="00050F69" w:rsidRDefault="00713BF2" w:rsidP="000B5B42">
      <w:pPr>
        <w:spacing w:line="276" w:lineRule="auto"/>
        <w:rPr>
          <w:rFonts w:ascii="Times New Roman" w:hAnsi="Times New Roman" w:cs="Times New Roman"/>
          <w:b/>
        </w:rPr>
      </w:pPr>
      <w:r w:rsidRPr="00050F69">
        <w:rPr>
          <w:rFonts w:ascii="Times New Roman" w:hAnsi="Times New Roman" w:cs="Times New Roman"/>
          <w:b/>
        </w:rPr>
        <w:t>Existe-t-il une division ontologique entre le continu et le discret dans la biologie des organismes végétaux ?</w:t>
      </w:r>
    </w:p>
    <w:p w:rsidR="004C74FD" w:rsidRPr="00050F69" w:rsidRDefault="008E0D76" w:rsidP="000B5B42">
      <w:pPr>
        <w:spacing w:line="276" w:lineRule="auto"/>
        <w:rPr>
          <w:rFonts w:ascii="Times New Roman" w:hAnsi="Times New Roman" w:cs="Times New Roman"/>
        </w:rPr>
      </w:pPr>
      <w:r>
        <w:rPr>
          <w:rFonts w:ascii="Times New Roman" w:hAnsi="Times New Roman" w:cs="Times New Roman"/>
        </w:rPr>
        <w:t>Résumé long :</w:t>
      </w:r>
    </w:p>
    <w:p w:rsidR="00713BF2" w:rsidRPr="00050F69" w:rsidRDefault="00713BF2" w:rsidP="000B5B42">
      <w:pPr>
        <w:spacing w:line="276" w:lineRule="auto"/>
        <w:jc w:val="both"/>
        <w:rPr>
          <w:rFonts w:ascii="Times New Roman" w:hAnsi="Times New Roman" w:cs="Times New Roman"/>
        </w:rPr>
      </w:pPr>
      <w:r w:rsidRPr="00050F69">
        <w:rPr>
          <w:rFonts w:ascii="Times New Roman" w:hAnsi="Times New Roman" w:cs="Times New Roman"/>
        </w:rPr>
        <w:t>La question examinée consistera à se demander si les organismes végétaux peuvent être individués comme entités discrètes sur un plan ontologique</w:t>
      </w:r>
      <w:r w:rsidR="0048778A">
        <w:rPr>
          <w:rFonts w:ascii="Times New Roman" w:hAnsi="Times New Roman" w:cs="Times New Roman"/>
        </w:rPr>
        <w:t xml:space="preserve"> </w:t>
      </w:r>
      <w:r w:rsidR="0048778A" w:rsidRPr="0048778A">
        <w:rPr>
          <w:rFonts w:ascii="Times New Roman" w:hAnsi="Times New Roman" w:cs="Times New Roman"/>
        </w:rPr>
        <w:t>ou si des processus continus spécifiques à la vie végétale nous en empêchent</w:t>
      </w:r>
      <w:r w:rsidRPr="00050F69">
        <w:rPr>
          <w:rFonts w:ascii="Times New Roman" w:hAnsi="Times New Roman" w:cs="Times New Roman"/>
        </w:rPr>
        <w:t>. Les différentes approches biologiques</w:t>
      </w:r>
      <w:r w:rsidR="00EB7A5F" w:rsidRPr="00050F69">
        <w:rPr>
          <w:rFonts w:ascii="Times New Roman" w:hAnsi="Times New Roman" w:cs="Times New Roman"/>
        </w:rPr>
        <w:t xml:space="preserve"> (épistémologiques)</w:t>
      </w:r>
      <w:r w:rsidRPr="00050F69">
        <w:rPr>
          <w:rFonts w:ascii="Times New Roman" w:hAnsi="Times New Roman" w:cs="Times New Roman"/>
        </w:rPr>
        <w:t xml:space="preserve"> de leur individualité ne renverraient-elles pas à un pluralisme (voire à un relativisme) ? </w:t>
      </w:r>
      <w:r w:rsidR="009E76FC" w:rsidRPr="00050F69">
        <w:rPr>
          <w:rFonts w:ascii="Times New Roman" w:hAnsi="Times New Roman" w:cs="Times New Roman"/>
        </w:rPr>
        <w:t xml:space="preserve">Cette proposition de communication s’inscrit au croisement de la philosophie de la biologie et de l’ontologie. L’axe de la </w:t>
      </w:r>
      <w:r w:rsidR="009E76FC" w:rsidRPr="0048778A">
        <w:rPr>
          <w:rFonts w:ascii="Times New Roman" w:hAnsi="Times New Roman" w:cs="Times New Roman"/>
          <w:i/>
        </w:rPr>
        <w:t>biologie végétale</w:t>
      </w:r>
      <w:r w:rsidR="009E76FC" w:rsidRPr="00050F69">
        <w:rPr>
          <w:rFonts w:ascii="Times New Roman" w:hAnsi="Times New Roman" w:cs="Times New Roman"/>
        </w:rPr>
        <w:t xml:space="preserve"> adopté permet d’apporter un éclairage différent sur les critères de l’individualité des organismes généralement retenus par les biologistes et philosophes</w:t>
      </w:r>
      <w:r w:rsidR="00EB7A5F" w:rsidRPr="00050F69">
        <w:rPr>
          <w:rFonts w:ascii="Times New Roman" w:hAnsi="Times New Roman" w:cs="Times New Roman"/>
        </w:rPr>
        <w:t xml:space="preserve"> (Hull</w:t>
      </w:r>
      <w:r w:rsidR="00E10896" w:rsidRPr="00050F69">
        <w:rPr>
          <w:rFonts w:ascii="Times New Roman" w:hAnsi="Times New Roman" w:cs="Times New Roman"/>
        </w:rPr>
        <w:t xml:space="preserve"> 1978, 1980, 2001 ;</w:t>
      </w:r>
      <w:r w:rsidR="00EB7A5F" w:rsidRPr="00050F69">
        <w:rPr>
          <w:rFonts w:ascii="Times New Roman" w:hAnsi="Times New Roman" w:cs="Times New Roman"/>
        </w:rPr>
        <w:t xml:space="preserve"> Clarke 2010</w:t>
      </w:r>
      <w:r w:rsidR="00E10896" w:rsidRPr="00050F69">
        <w:rPr>
          <w:rFonts w:ascii="Times New Roman" w:hAnsi="Times New Roman" w:cs="Times New Roman"/>
        </w:rPr>
        <w:t>, 2011, 2012 ;</w:t>
      </w:r>
      <w:r w:rsidR="00EB7A5F" w:rsidRPr="00050F69">
        <w:rPr>
          <w:rFonts w:ascii="Times New Roman" w:hAnsi="Times New Roman" w:cs="Times New Roman"/>
        </w:rPr>
        <w:t xml:space="preserve"> Wilson 1999</w:t>
      </w:r>
      <w:r w:rsidR="00E10896" w:rsidRPr="00050F69">
        <w:rPr>
          <w:rFonts w:ascii="Times New Roman" w:hAnsi="Times New Roman" w:cs="Times New Roman"/>
        </w:rPr>
        <w:t> ; Bouchard et Huneman 2013 ;</w:t>
      </w:r>
      <w:r w:rsidR="00EB7A5F" w:rsidRPr="00050F69">
        <w:rPr>
          <w:rFonts w:ascii="Times New Roman" w:hAnsi="Times New Roman" w:cs="Times New Roman"/>
        </w:rPr>
        <w:t xml:space="preserve"> Pradeu 2009</w:t>
      </w:r>
      <w:r w:rsidR="00E10896" w:rsidRPr="00050F69">
        <w:rPr>
          <w:rFonts w:ascii="Times New Roman" w:hAnsi="Times New Roman" w:cs="Times New Roman"/>
        </w:rPr>
        <w:t> ;</w:t>
      </w:r>
      <w:r w:rsidR="00AC005D" w:rsidRPr="00050F69">
        <w:rPr>
          <w:rFonts w:ascii="Times New Roman" w:hAnsi="Times New Roman" w:cs="Times New Roman"/>
        </w:rPr>
        <w:t xml:space="preserve"> Pradeu et Ludwig 2008 ;</w:t>
      </w:r>
      <w:r w:rsidR="00EB7A5F" w:rsidRPr="00050F69">
        <w:rPr>
          <w:rFonts w:ascii="Times New Roman" w:hAnsi="Times New Roman" w:cs="Times New Roman"/>
        </w:rPr>
        <w:t xml:space="preserve"> Pradeu et Guay 2016)</w:t>
      </w:r>
      <w:r w:rsidR="009E76FC" w:rsidRPr="00050F69">
        <w:rPr>
          <w:rFonts w:ascii="Times New Roman" w:hAnsi="Times New Roman" w:cs="Times New Roman"/>
        </w:rPr>
        <w:t>. Du point de vue méthodologique, elle remet en question certaines généralisations abusives au sujet du caractère discret de la notion d’organisme</w:t>
      </w:r>
      <w:r w:rsidR="0048778A">
        <w:rPr>
          <w:rFonts w:ascii="Times New Roman" w:hAnsi="Times New Roman" w:cs="Times New Roman"/>
        </w:rPr>
        <w:t xml:space="preserve"> en raison de processus organiques continus (anastomose, multiplication végétative, extension continue de la biomasse</w:t>
      </w:r>
      <w:r w:rsidR="001D5CAE">
        <w:rPr>
          <w:rFonts w:ascii="Times New Roman" w:hAnsi="Times New Roman" w:cs="Times New Roman"/>
        </w:rPr>
        <w:t>,</w:t>
      </w:r>
      <w:r w:rsidR="0048778A">
        <w:rPr>
          <w:rFonts w:ascii="Times New Roman" w:hAnsi="Times New Roman" w:cs="Times New Roman"/>
        </w:rPr>
        <w:t xml:space="preserve"> etc.)</w:t>
      </w:r>
      <w:r w:rsidR="009E76FC" w:rsidRPr="00050F69">
        <w:rPr>
          <w:rFonts w:ascii="Times New Roman" w:hAnsi="Times New Roman" w:cs="Times New Roman"/>
        </w:rPr>
        <w:t>.</w:t>
      </w:r>
      <w:r w:rsidR="00EB7A5F" w:rsidRPr="00050F69">
        <w:rPr>
          <w:rFonts w:ascii="Times New Roman" w:hAnsi="Times New Roman" w:cs="Times New Roman"/>
        </w:rPr>
        <w:t xml:space="preserve"> Plus fondamentalement, la catégorisation en termes de discret et de continu ne présenterait-elle pas ses limites à travers la problématique de l’individualité végétale ? </w:t>
      </w:r>
    </w:p>
    <w:p w:rsidR="00713BF2" w:rsidRPr="00050F69" w:rsidRDefault="00713BF2" w:rsidP="000B5B42">
      <w:pPr>
        <w:spacing w:line="276" w:lineRule="auto"/>
        <w:jc w:val="both"/>
        <w:rPr>
          <w:rFonts w:ascii="Times New Roman" w:hAnsi="Times New Roman" w:cs="Times New Roman"/>
        </w:rPr>
      </w:pPr>
      <w:r w:rsidRPr="00050F69">
        <w:rPr>
          <w:rFonts w:ascii="Times New Roman" w:hAnsi="Times New Roman" w:cs="Times New Roman"/>
        </w:rPr>
        <w:tab/>
        <w:t>Trois hypothèses seront évaluées et critiquées</w:t>
      </w:r>
      <w:r w:rsidR="00C90673" w:rsidRPr="00050F69">
        <w:rPr>
          <w:rFonts w:ascii="Times New Roman" w:hAnsi="Times New Roman" w:cs="Times New Roman"/>
        </w:rPr>
        <w:t>. Nous démontrerons,</w:t>
      </w:r>
      <w:r w:rsidR="009906A4" w:rsidRPr="00050F69">
        <w:rPr>
          <w:rFonts w:ascii="Times New Roman" w:hAnsi="Times New Roman" w:cs="Times New Roman"/>
        </w:rPr>
        <w:t xml:space="preserve"> auteurs,</w:t>
      </w:r>
      <w:r w:rsidR="00C90673" w:rsidRPr="00050F69">
        <w:rPr>
          <w:rFonts w:ascii="Times New Roman" w:hAnsi="Times New Roman" w:cs="Times New Roman"/>
        </w:rPr>
        <w:t xml:space="preserve"> critiques et exemples à l’appui, que si ces pistes peuvent s’avérer concluante du point de vue de la biologie animale (ou générale), elles posent des problèmes spécifiques pour discriminer des organismes végéta</w:t>
      </w:r>
      <w:r w:rsidR="009906A4" w:rsidRPr="00050F69">
        <w:rPr>
          <w:rFonts w:ascii="Times New Roman" w:hAnsi="Times New Roman" w:cs="Times New Roman"/>
        </w:rPr>
        <w:t>ux</w:t>
      </w:r>
      <w:r w:rsidR="00C90673" w:rsidRPr="00050F69">
        <w:rPr>
          <w:rFonts w:ascii="Times New Roman" w:hAnsi="Times New Roman" w:cs="Times New Roman"/>
        </w:rPr>
        <w:t xml:space="preserve"> </w:t>
      </w:r>
      <w:r w:rsidRPr="00050F69">
        <w:rPr>
          <w:rFonts w:ascii="Times New Roman" w:hAnsi="Times New Roman" w:cs="Times New Roman"/>
        </w:rPr>
        <w:t xml:space="preserve">: </w:t>
      </w:r>
    </w:p>
    <w:p w:rsidR="00713BF2" w:rsidRPr="00050F69" w:rsidRDefault="00713BF2" w:rsidP="000B5B42">
      <w:pPr>
        <w:pStyle w:val="Paragraphedeliste"/>
        <w:numPr>
          <w:ilvl w:val="0"/>
          <w:numId w:val="3"/>
        </w:numPr>
        <w:spacing w:line="276" w:lineRule="auto"/>
        <w:jc w:val="both"/>
        <w:rPr>
          <w:rFonts w:ascii="Times New Roman" w:hAnsi="Times New Roman" w:cs="Times New Roman"/>
        </w:rPr>
      </w:pPr>
      <w:r w:rsidRPr="00050F69">
        <w:rPr>
          <w:rFonts w:ascii="Times New Roman" w:hAnsi="Times New Roman" w:cs="Times New Roman"/>
        </w:rPr>
        <w:t xml:space="preserve">Le caractère discret des organismes végétaux peut se défendre selon une perspective </w:t>
      </w:r>
      <w:r w:rsidRPr="00050F69">
        <w:rPr>
          <w:rFonts w:ascii="Times New Roman" w:hAnsi="Times New Roman" w:cs="Times New Roman"/>
          <w:i/>
        </w:rPr>
        <w:t>spatiale/physique</w:t>
      </w:r>
      <w:r w:rsidR="009906A4" w:rsidRPr="00050F69">
        <w:rPr>
          <w:rFonts w:ascii="Times New Roman" w:hAnsi="Times New Roman" w:cs="Times New Roman"/>
        </w:rPr>
        <w:t xml:space="preserve"> (</w:t>
      </w:r>
      <w:r w:rsidR="00812944" w:rsidRPr="00050F69">
        <w:rPr>
          <w:rFonts w:ascii="Times New Roman" w:hAnsi="Times New Roman" w:cs="Times New Roman"/>
        </w:rPr>
        <w:t>White 1979 ; Hull 1978, 1980 ; Raynal-Roques 1994 ;</w:t>
      </w:r>
      <w:r w:rsidR="009906A4" w:rsidRPr="00050F69">
        <w:rPr>
          <w:rFonts w:ascii="Times New Roman" w:hAnsi="Times New Roman" w:cs="Times New Roman"/>
        </w:rPr>
        <w:t xml:space="preserve"> Arber 1950)</w:t>
      </w:r>
      <w:r w:rsidR="00E10896" w:rsidRPr="00050F69">
        <w:rPr>
          <w:rFonts w:ascii="Times New Roman" w:hAnsi="Times New Roman" w:cs="Times New Roman"/>
        </w:rPr>
        <w:t>.</w:t>
      </w:r>
    </w:p>
    <w:p w:rsidR="00662084" w:rsidRPr="00050F69" w:rsidRDefault="009E76FC" w:rsidP="000B5B42">
      <w:pPr>
        <w:spacing w:line="276" w:lineRule="auto"/>
        <w:jc w:val="both"/>
        <w:rPr>
          <w:rFonts w:ascii="Times New Roman" w:hAnsi="Times New Roman" w:cs="Times New Roman"/>
        </w:rPr>
      </w:pPr>
      <w:r w:rsidRPr="00050F69">
        <w:rPr>
          <w:rFonts w:ascii="Times New Roman" w:hAnsi="Times New Roman" w:cs="Times New Roman"/>
        </w:rPr>
        <w:t>Il semblerait que l’on puisse de prime abord définir le caractère discret d’un organisme grâce à des critères physiques ou spatiaux</w:t>
      </w:r>
      <w:r w:rsidR="009906A4" w:rsidRPr="00050F69">
        <w:rPr>
          <w:rFonts w:ascii="Times New Roman" w:hAnsi="Times New Roman" w:cs="Times New Roman"/>
        </w:rPr>
        <w:t xml:space="preserve"> (morphologique</w:t>
      </w:r>
      <w:r w:rsidR="0048778A">
        <w:rPr>
          <w:rFonts w:ascii="Times New Roman" w:hAnsi="Times New Roman" w:cs="Times New Roman"/>
        </w:rPr>
        <w:t>s</w:t>
      </w:r>
      <w:r w:rsidR="009906A4" w:rsidRPr="00050F69">
        <w:rPr>
          <w:rFonts w:ascii="Times New Roman" w:hAnsi="Times New Roman" w:cs="Times New Roman"/>
        </w:rPr>
        <w:t>)</w:t>
      </w:r>
      <w:r w:rsidRPr="00050F69">
        <w:rPr>
          <w:rFonts w:ascii="Times New Roman" w:hAnsi="Times New Roman" w:cs="Times New Roman"/>
        </w:rPr>
        <w:t>. Ainsi, un organisme serait</w:t>
      </w:r>
      <w:r w:rsidR="00092174" w:rsidRPr="00050F69">
        <w:rPr>
          <w:rFonts w:ascii="Times New Roman" w:hAnsi="Times New Roman" w:cs="Times New Roman"/>
        </w:rPr>
        <w:t>,</w:t>
      </w:r>
      <w:r w:rsidRPr="00050F69">
        <w:rPr>
          <w:rFonts w:ascii="Times New Roman" w:hAnsi="Times New Roman" w:cs="Times New Roman"/>
        </w:rPr>
        <w:t xml:space="preserve"> </w:t>
      </w:r>
      <w:r w:rsidR="00662084" w:rsidRPr="00050F69">
        <w:rPr>
          <w:rFonts w:ascii="Times New Roman" w:hAnsi="Times New Roman" w:cs="Times New Roman"/>
        </w:rPr>
        <w:t>par exemple</w:t>
      </w:r>
      <w:r w:rsidR="00092174" w:rsidRPr="00050F69">
        <w:rPr>
          <w:rFonts w:ascii="Times New Roman" w:hAnsi="Times New Roman" w:cs="Times New Roman"/>
        </w:rPr>
        <w:t>,</w:t>
      </w:r>
      <w:r w:rsidR="00662084" w:rsidRPr="00050F69">
        <w:rPr>
          <w:rFonts w:ascii="Times New Roman" w:hAnsi="Times New Roman" w:cs="Times New Roman"/>
        </w:rPr>
        <w:t xml:space="preserve"> </w:t>
      </w:r>
      <w:r w:rsidRPr="00050F69">
        <w:rPr>
          <w:rFonts w:ascii="Times New Roman" w:hAnsi="Times New Roman" w:cs="Times New Roman"/>
        </w:rPr>
        <w:t>délimité par une peau</w:t>
      </w:r>
      <w:r w:rsidR="00662084" w:rsidRPr="00050F69">
        <w:rPr>
          <w:rFonts w:ascii="Times New Roman" w:hAnsi="Times New Roman" w:cs="Times New Roman"/>
        </w:rPr>
        <w:t xml:space="preserve"> ou des limites</w:t>
      </w:r>
      <w:r w:rsidRPr="00050F69">
        <w:rPr>
          <w:rFonts w:ascii="Times New Roman" w:hAnsi="Times New Roman" w:cs="Times New Roman"/>
        </w:rPr>
        <w:t xml:space="preserve"> qui l’individualiserai</w:t>
      </w:r>
      <w:r w:rsidR="00092174" w:rsidRPr="00050F69">
        <w:rPr>
          <w:rFonts w:ascii="Times New Roman" w:hAnsi="Times New Roman" w:cs="Times New Roman"/>
        </w:rPr>
        <w:t>en</w:t>
      </w:r>
      <w:r w:rsidRPr="00050F69">
        <w:rPr>
          <w:rFonts w:ascii="Times New Roman" w:hAnsi="Times New Roman" w:cs="Times New Roman"/>
        </w:rPr>
        <w:t>t tout en le séparant de son environnement.</w:t>
      </w:r>
      <w:r w:rsidR="00662084" w:rsidRPr="00050F69">
        <w:rPr>
          <w:rFonts w:ascii="Times New Roman" w:hAnsi="Times New Roman" w:cs="Times New Roman"/>
        </w:rPr>
        <w:t xml:space="preserve"> De même, il répondrait à une description assez précise basée sur l’idée d’une continuité spatio-temporelle</w:t>
      </w:r>
      <w:r w:rsidR="0048778A">
        <w:rPr>
          <w:rFonts w:ascii="Times New Roman" w:hAnsi="Times New Roman" w:cs="Times New Roman"/>
        </w:rPr>
        <w:t xml:space="preserve"> (Hull 1978, 1980)</w:t>
      </w:r>
      <w:r w:rsidR="00662084" w:rsidRPr="00050F69">
        <w:rPr>
          <w:rFonts w:ascii="Times New Roman" w:hAnsi="Times New Roman" w:cs="Times New Roman"/>
        </w:rPr>
        <w:t xml:space="preserve"> et d’une démarcation avec les autres membres de son espèce</w:t>
      </w:r>
      <w:r w:rsidR="00E10896" w:rsidRPr="00050F69">
        <w:rPr>
          <w:rFonts w:ascii="Times New Roman" w:hAnsi="Times New Roman" w:cs="Times New Roman"/>
        </w:rPr>
        <w:t xml:space="preserve"> (Goethe</w:t>
      </w:r>
      <w:r w:rsidR="009A6FE4" w:rsidRPr="00050F69">
        <w:rPr>
          <w:rFonts w:ascii="Times New Roman" w:hAnsi="Times New Roman" w:cs="Times New Roman"/>
        </w:rPr>
        <w:t xml:space="preserve"> 1966</w:t>
      </w:r>
      <w:r w:rsidR="00E10896" w:rsidRPr="00050F69">
        <w:rPr>
          <w:rFonts w:ascii="Times New Roman" w:hAnsi="Times New Roman" w:cs="Times New Roman"/>
        </w:rPr>
        <w:t>, Wilson 1999, Clarke 2010</w:t>
      </w:r>
      <w:r w:rsidR="00AD4169">
        <w:rPr>
          <w:rFonts w:ascii="Times New Roman" w:hAnsi="Times New Roman" w:cs="Times New Roman"/>
        </w:rPr>
        <w:t>, Trewavas 2014</w:t>
      </w:r>
      <w:r w:rsidR="00E10896" w:rsidRPr="00050F69">
        <w:rPr>
          <w:rFonts w:ascii="Times New Roman" w:hAnsi="Times New Roman" w:cs="Times New Roman"/>
        </w:rPr>
        <w:t>)</w:t>
      </w:r>
      <w:r w:rsidR="00662084" w:rsidRPr="00050F69">
        <w:rPr>
          <w:rFonts w:ascii="Times New Roman" w:hAnsi="Times New Roman" w:cs="Times New Roman"/>
        </w:rPr>
        <w:t>.</w:t>
      </w:r>
    </w:p>
    <w:p w:rsidR="00662084" w:rsidRPr="00050F69" w:rsidRDefault="00662084" w:rsidP="000B5B42">
      <w:pPr>
        <w:spacing w:line="276" w:lineRule="auto"/>
        <w:jc w:val="both"/>
        <w:rPr>
          <w:rFonts w:ascii="Times New Roman" w:hAnsi="Times New Roman" w:cs="Times New Roman"/>
        </w:rPr>
      </w:pPr>
      <w:r w:rsidRPr="00050F69">
        <w:rPr>
          <w:rFonts w:ascii="Times New Roman" w:hAnsi="Times New Roman" w:cs="Times New Roman"/>
        </w:rPr>
        <w:tab/>
        <w:t>Mais si les critères spatiaux sont toujours, dans une certaine mesure, relatifs à l’échelle de notre perception, ils sont particulièrement labile</w:t>
      </w:r>
      <w:r w:rsidR="008D6631" w:rsidRPr="00050F69">
        <w:rPr>
          <w:rFonts w:ascii="Times New Roman" w:hAnsi="Times New Roman" w:cs="Times New Roman"/>
        </w:rPr>
        <w:t>s</w:t>
      </w:r>
      <w:r w:rsidRPr="00050F69">
        <w:rPr>
          <w:rFonts w:ascii="Times New Roman" w:hAnsi="Times New Roman" w:cs="Times New Roman"/>
        </w:rPr>
        <w:t xml:space="preserve"> dans le cas des plantes. Personne ne contestera qu’au niveau atomique, la continuité d’un organisme n’est pas parfaite (puisque les atomes qui constituent son corps sont séparés par du vide)</w:t>
      </w:r>
      <w:r w:rsidR="008D6631" w:rsidRPr="00050F69">
        <w:rPr>
          <w:rFonts w:ascii="Times New Roman" w:hAnsi="Times New Roman" w:cs="Times New Roman"/>
        </w:rPr>
        <w:t xml:space="preserve">. Toutefois, </w:t>
      </w:r>
      <w:r w:rsidR="00E10896" w:rsidRPr="00050F69">
        <w:rPr>
          <w:rFonts w:ascii="Times New Roman" w:hAnsi="Times New Roman" w:cs="Times New Roman"/>
        </w:rPr>
        <w:t xml:space="preserve">chez le végétal, </w:t>
      </w:r>
      <w:r w:rsidR="008D6631" w:rsidRPr="00050F69">
        <w:rPr>
          <w:rFonts w:ascii="Times New Roman" w:hAnsi="Times New Roman" w:cs="Times New Roman"/>
        </w:rPr>
        <w:t>cette continuité es</w:t>
      </w:r>
      <w:r w:rsidR="00E10896" w:rsidRPr="00050F69">
        <w:rPr>
          <w:rFonts w:ascii="Times New Roman" w:hAnsi="Times New Roman" w:cs="Times New Roman"/>
        </w:rPr>
        <w:t xml:space="preserve">t aussi </w:t>
      </w:r>
      <w:r w:rsidR="000B5B42">
        <w:rPr>
          <w:rFonts w:ascii="Times New Roman" w:hAnsi="Times New Roman" w:cs="Times New Roman"/>
        </w:rPr>
        <w:t xml:space="preserve">particulièrement </w:t>
      </w:r>
      <w:r w:rsidR="00E10896" w:rsidRPr="00050F69">
        <w:rPr>
          <w:rFonts w:ascii="Times New Roman" w:hAnsi="Times New Roman" w:cs="Times New Roman"/>
        </w:rPr>
        <w:t xml:space="preserve">problématique au niveau de </w:t>
      </w:r>
      <w:r w:rsidR="008D6631" w:rsidRPr="00050F69">
        <w:rPr>
          <w:rFonts w:ascii="Times New Roman" w:hAnsi="Times New Roman" w:cs="Times New Roman"/>
        </w:rPr>
        <w:t xml:space="preserve">l’échelle </w:t>
      </w:r>
      <w:r w:rsidR="00092174" w:rsidRPr="00050F69">
        <w:rPr>
          <w:rFonts w:ascii="Times New Roman" w:hAnsi="Times New Roman" w:cs="Times New Roman"/>
        </w:rPr>
        <w:t xml:space="preserve">biologique </w:t>
      </w:r>
      <w:r w:rsidR="008D6631" w:rsidRPr="00050F69">
        <w:rPr>
          <w:rFonts w:ascii="Times New Roman" w:hAnsi="Times New Roman" w:cs="Times New Roman"/>
        </w:rPr>
        <w:t>des cel</w:t>
      </w:r>
      <w:r w:rsidR="001D2ACB">
        <w:rPr>
          <w:rFonts w:ascii="Times New Roman" w:hAnsi="Times New Roman" w:cs="Times New Roman"/>
        </w:rPr>
        <w:t>lules et même</w:t>
      </w:r>
      <w:r w:rsidR="008D6631" w:rsidRPr="00050F69">
        <w:rPr>
          <w:rFonts w:ascii="Times New Roman" w:hAnsi="Times New Roman" w:cs="Times New Roman"/>
        </w:rPr>
        <w:t xml:space="preserve"> aux échelles directement perceptibles des organismes et des populations. Nous montrerons pourquoi dans chaque cas à l’aide d’exemples tirés de la biologie végétale.</w:t>
      </w:r>
    </w:p>
    <w:p w:rsidR="00713BF2" w:rsidRPr="00050F69" w:rsidRDefault="00713BF2" w:rsidP="000B5B42">
      <w:pPr>
        <w:pStyle w:val="Paragraphedeliste"/>
        <w:numPr>
          <w:ilvl w:val="0"/>
          <w:numId w:val="3"/>
        </w:numPr>
        <w:spacing w:line="276" w:lineRule="auto"/>
        <w:jc w:val="both"/>
        <w:rPr>
          <w:rFonts w:ascii="Times New Roman" w:hAnsi="Times New Roman" w:cs="Times New Roman"/>
        </w:rPr>
      </w:pPr>
      <w:r w:rsidRPr="00050F69">
        <w:rPr>
          <w:rFonts w:ascii="Times New Roman" w:hAnsi="Times New Roman" w:cs="Times New Roman"/>
        </w:rPr>
        <w:t xml:space="preserve">Le caractère discret des organismes végétaux est assuré par </w:t>
      </w:r>
      <w:r w:rsidRPr="00050F69">
        <w:rPr>
          <w:rFonts w:ascii="Times New Roman" w:hAnsi="Times New Roman" w:cs="Times New Roman"/>
          <w:i/>
        </w:rPr>
        <w:t>l’unité génomique</w:t>
      </w:r>
      <w:r w:rsidR="009906A4" w:rsidRPr="00050F69">
        <w:rPr>
          <w:rFonts w:ascii="Times New Roman" w:hAnsi="Times New Roman" w:cs="Times New Roman"/>
        </w:rPr>
        <w:t xml:space="preserve"> (Harper 1977, 1985 ; Janzen 1977 ; Dawkins 1982 ; Hallé 1999)</w:t>
      </w:r>
      <w:r w:rsidR="00E10896" w:rsidRPr="00050F69">
        <w:rPr>
          <w:rFonts w:ascii="Times New Roman" w:hAnsi="Times New Roman" w:cs="Times New Roman"/>
        </w:rPr>
        <w:t>.</w:t>
      </w:r>
    </w:p>
    <w:p w:rsidR="008D6631" w:rsidRPr="00050F69" w:rsidRDefault="00FF5AFC" w:rsidP="000B5B42">
      <w:pPr>
        <w:spacing w:line="276" w:lineRule="auto"/>
        <w:jc w:val="both"/>
        <w:rPr>
          <w:rFonts w:ascii="Times New Roman" w:hAnsi="Times New Roman" w:cs="Times New Roman"/>
        </w:rPr>
      </w:pPr>
      <w:r w:rsidRPr="00050F69">
        <w:rPr>
          <w:rFonts w:ascii="Times New Roman" w:hAnsi="Times New Roman" w:cs="Times New Roman"/>
        </w:rPr>
        <w:t xml:space="preserve">Face à la relativité des caractères spatiaux, peut-on se baser sur des critères </w:t>
      </w:r>
      <w:r w:rsidR="00812944" w:rsidRPr="00050F69">
        <w:rPr>
          <w:rFonts w:ascii="Times New Roman" w:hAnsi="Times New Roman" w:cs="Times New Roman"/>
        </w:rPr>
        <w:t xml:space="preserve">intrinsèquement </w:t>
      </w:r>
      <w:r w:rsidRPr="00050F69">
        <w:rPr>
          <w:rFonts w:ascii="Times New Roman" w:hAnsi="Times New Roman" w:cs="Times New Roman"/>
        </w:rPr>
        <w:t xml:space="preserve">biologiques pour délimiter les organismes, y compris végétaux ? Le critère de l’unité génomique est l’un d’eux. </w:t>
      </w:r>
      <w:r w:rsidRPr="00050F69">
        <w:rPr>
          <w:rFonts w:ascii="Times New Roman" w:hAnsi="Times New Roman" w:cs="Times New Roman"/>
        </w:rPr>
        <w:lastRenderedPageBreak/>
        <w:t xml:space="preserve">Selon cette idée, l’unité d’un organisme serait garantie par ses gènes. À chaque organisme correspondrait un génome unique, utile à son identification en tant qu’unité discrète (en tant qu’unité de sélection pour la biologie évolutionniste par exemple). Néanmoins, si cette approche peut se révéler séduisante chez de nombreux animaux, nous montrerons qu’elle est problématique chez les plantes. Nous l’exemplifierons par l’idée qu’un génome peut correspondre à plusieurs plantes </w:t>
      </w:r>
      <w:r w:rsidR="00AD4169">
        <w:rPr>
          <w:rFonts w:ascii="Times New Roman" w:hAnsi="Times New Roman" w:cs="Times New Roman"/>
        </w:rPr>
        <w:t>« </w:t>
      </w:r>
      <w:r w:rsidRPr="00050F69">
        <w:rPr>
          <w:rFonts w:ascii="Times New Roman" w:hAnsi="Times New Roman" w:cs="Times New Roman"/>
        </w:rPr>
        <w:t>spatialement discrètes</w:t>
      </w:r>
      <w:r w:rsidR="00AD4169">
        <w:rPr>
          <w:rFonts w:ascii="Times New Roman" w:hAnsi="Times New Roman" w:cs="Times New Roman"/>
        </w:rPr>
        <w:t> » (telles qu’approchées au point 1)</w:t>
      </w:r>
      <w:r w:rsidRPr="00050F69">
        <w:rPr>
          <w:rFonts w:ascii="Times New Roman" w:hAnsi="Times New Roman" w:cs="Times New Roman"/>
        </w:rPr>
        <w:t xml:space="preserve"> et qu’inversement une seule plante </w:t>
      </w:r>
      <w:r w:rsidR="00AD4169">
        <w:rPr>
          <w:rFonts w:ascii="Times New Roman" w:hAnsi="Times New Roman" w:cs="Times New Roman"/>
        </w:rPr>
        <w:t>« </w:t>
      </w:r>
      <w:r w:rsidRPr="00050F69">
        <w:rPr>
          <w:rFonts w:ascii="Times New Roman" w:hAnsi="Times New Roman" w:cs="Times New Roman"/>
        </w:rPr>
        <w:t>spatialement discrète</w:t>
      </w:r>
      <w:r w:rsidR="00AD4169">
        <w:rPr>
          <w:rFonts w:ascii="Times New Roman" w:hAnsi="Times New Roman" w:cs="Times New Roman"/>
        </w:rPr>
        <w:t> »</w:t>
      </w:r>
      <w:r w:rsidRPr="00050F69">
        <w:rPr>
          <w:rFonts w:ascii="Times New Roman" w:hAnsi="Times New Roman" w:cs="Times New Roman"/>
        </w:rPr>
        <w:t xml:space="preserve"> pourrait avoir plusieurs génomes.</w:t>
      </w:r>
    </w:p>
    <w:p w:rsidR="00713BF2" w:rsidRPr="00050F69" w:rsidRDefault="00713BF2" w:rsidP="000B5B42">
      <w:pPr>
        <w:pStyle w:val="Paragraphedeliste"/>
        <w:numPr>
          <w:ilvl w:val="0"/>
          <w:numId w:val="3"/>
        </w:numPr>
        <w:spacing w:line="276" w:lineRule="auto"/>
        <w:jc w:val="both"/>
        <w:rPr>
          <w:rFonts w:ascii="Times New Roman" w:hAnsi="Times New Roman" w:cs="Times New Roman"/>
        </w:rPr>
      </w:pPr>
      <w:r w:rsidRPr="00050F69">
        <w:rPr>
          <w:rFonts w:ascii="Times New Roman" w:hAnsi="Times New Roman" w:cs="Times New Roman"/>
        </w:rPr>
        <w:t xml:space="preserve">Le caractère discret des organismes végétaux dépend de </w:t>
      </w:r>
      <w:r w:rsidRPr="00050F69">
        <w:rPr>
          <w:rFonts w:ascii="Times New Roman" w:hAnsi="Times New Roman" w:cs="Times New Roman"/>
          <w:i/>
        </w:rPr>
        <w:t>fonctions</w:t>
      </w:r>
      <w:r w:rsidRPr="00050F69">
        <w:rPr>
          <w:rFonts w:ascii="Times New Roman" w:hAnsi="Times New Roman" w:cs="Times New Roman"/>
        </w:rPr>
        <w:t xml:space="preserve"> unifiantes</w:t>
      </w:r>
      <w:r w:rsidR="00812944" w:rsidRPr="00050F69">
        <w:rPr>
          <w:rFonts w:ascii="Times New Roman" w:hAnsi="Times New Roman" w:cs="Times New Roman"/>
        </w:rPr>
        <w:t xml:space="preserve"> (Pradeu 2009 ; Raven </w:t>
      </w:r>
      <w:r w:rsidR="00812944" w:rsidRPr="00050F69">
        <w:rPr>
          <w:rFonts w:ascii="Times New Roman" w:hAnsi="Times New Roman" w:cs="Times New Roman"/>
          <w:i/>
        </w:rPr>
        <w:t>et al</w:t>
      </w:r>
      <w:r w:rsidR="00812944" w:rsidRPr="00050F69">
        <w:rPr>
          <w:rFonts w:ascii="Times New Roman" w:hAnsi="Times New Roman" w:cs="Times New Roman"/>
        </w:rPr>
        <w:t>. 2014 ; Wilson 1999</w:t>
      </w:r>
      <w:r w:rsidR="000B5B42">
        <w:rPr>
          <w:rFonts w:ascii="Times New Roman" w:hAnsi="Times New Roman" w:cs="Times New Roman"/>
        </w:rPr>
        <w:t>, Trewavas 2014</w:t>
      </w:r>
      <w:r w:rsidR="00812944" w:rsidRPr="00050F69">
        <w:rPr>
          <w:rFonts w:ascii="Times New Roman" w:hAnsi="Times New Roman" w:cs="Times New Roman"/>
        </w:rPr>
        <w:t>)</w:t>
      </w:r>
    </w:p>
    <w:p w:rsidR="00FF5AFC" w:rsidRPr="00050F69" w:rsidRDefault="00FF5AFC" w:rsidP="000B5B42">
      <w:pPr>
        <w:spacing w:line="276" w:lineRule="auto"/>
        <w:jc w:val="both"/>
        <w:rPr>
          <w:rFonts w:ascii="Times New Roman" w:hAnsi="Times New Roman" w:cs="Times New Roman"/>
        </w:rPr>
      </w:pPr>
      <w:r w:rsidRPr="00050F69">
        <w:rPr>
          <w:rFonts w:ascii="Times New Roman" w:hAnsi="Times New Roman" w:cs="Times New Roman"/>
        </w:rPr>
        <w:t xml:space="preserve">L’insuffisance de l’approche génétique nous conduit à émettre l’hypothèse que des fonctions biologiques assurent l’autonomie et l’intégrité des organismes en tant qu’entités discrètes. Ainsi, des fonctions fondamentales comme la nutrition, la reproduction </w:t>
      </w:r>
      <w:r w:rsidR="00812944" w:rsidRPr="00050F69">
        <w:rPr>
          <w:rFonts w:ascii="Times New Roman" w:hAnsi="Times New Roman" w:cs="Times New Roman"/>
        </w:rPr>
        <w:t>(</w:t>
      </w:r>
      <w:r w:rsidR="009C57EB" w:rsidRPr="00050F69">
        <w:rPr>
          <w:rFonts w:ascii="Times New Roman" w:hAnsi="Times New Roman" w:cs="Times New Roman"/>
        </w:rPr>
        <w:t>sexuée</w:t>
      </w:r>
      <w:r w:rsidR="00812944" w:rsidRPr="00050F69">
        <w:rPr>
          <w:rFonts w:ascii="Times New Roman" w:hAnsi="Times New Roman" w:cs="Times New Roman"/>
        </w:rPr>
        <w:t>)</w:t>
      </w:r>
      <w:r w:rsidR="009C57EB" w:rsidRPr="00050F69">
        <w:rPr>
          <w:rFonts w:ascii="Times New Roman" w:hAnsi="Times New Roman" w:cs="Times New Roman"/>
        </w:rPr>
        <w:t xml:space="preserve"> ou les défenses immunitaire</w:t>
      </w:r>
      <w:r w:rsidR="00812944" w:rsidRPr="00050F69">
        <w:rPr>
          <w:rFonts w:ascii="Times New Roman" w:hAnsi="Times New Roman" w:cs="Times New Roman"/>
        </w:rPr>
        <w:t>s semblent propices</w:t>
      </w:r>
      <w:r w:rsidR="009C57EB" w:rsidRPr="00050F69">
        <w:rPr>
          <w:rFonts w:ascii="Times New Roman" w:hAnsi="Times New Roman" w:cs="Times New Roman"/>
        </w:rPr>
        <w:t xml:space="preserve"> à individualiser un organisme</w:t>
      </w:r>
      <w:r w:rsidR="000B5B42">
        <w:rPr>
          <w:rFonts w:ascii="Times New Roman" w:hAnsi="Times New Roman" w:cs="Times New Roman"/>
        </w:rPr>
        <w:t xml:space="preserve"> par ailleurs</w:t>
      </w:r>
      <w:r w:rsidR="009C57EB" w:rsidRPr="00050F69">
        <w:rPr>
          <w:rFonts w:ascii="Times New Roman" w:hAnsi="Times New Roman" w:cs="Times New Roman"/>
        </w:rPr>
        <w:t xml:space="preserve"> clairement délimité. Un organisme serait l’unité qui se nourrit, se reproduit</w:t>
      </w:r>
      <w:r w:rsidR="00812944" w:rsidRPr="00050F69">
        <w:rPr>
          <w:rFonts w:ascii="Times New Roman" w:hAnsi="Times New Roman" w:cs="Times New Roman"/>
        </w:rPr>
        <w:t xml:space="preserve"> et est issue d’une reproduction</w:t>
      </w:r>
      <w:r w:rsidR="009C57EB" w:rsidRPr="00050F69">
        <w:rPr>
          <w:rFonts w:ascii="Times New Roman" w:hAnsi="Times New Roman" w:cs="Times New Roman"/>
        </w:rPr>
        <w:t xml:space="preserve"> et défend son intégrité physique. Mais à nouveau, si cette approche est déjà en partie critiquable dans une perspective animale, elle l’est d’autant plus dans la perspective végétale. En effet, les phénomènes de symbioses dans lesquelles la fonction de nutrition est partagée entre plusieurs organisme</w:t>
      </w:r>
      <w:r w:rsidR="001D2ACB">
        <w:rPr>
          <w:rFonts w:ascii="Times New Roman" w:hAnsi="Times New Roman" w:cs="Times New Roman"/>
        </w:rPr>
        <w:t>s sont particulièrement poussés</w:t>
      </w:r>
      <w:r w:rsidR="009C57EB" w:rsidRPr="00050F69">
        <w:rPr>
          <w:rFonts w:ascii="Times New Roman" w:hAnsi="Times New Roman" w:cs="Times New Roman"/>
        </w:rPr>
        <w:t xml:space="preserve"> dans l’ensemble du règne végétal. En outre, les cycles de vie complexe d</w:t>
      </w:r>
      <w:r w:rsidR="001D2ACB">
        <w:rPr>
          <w:rFonts w:ascii="Times New Roman" w:hAnsi="Times New Roman" w:cs="Times New Roman"/>
        </w:rPr>
        <w:t>es plantes, passant toujours par</w:t>
      </w:r>
      <w:r w:rsidR="009C57EB" w:rsidRPr="00050F69">
        <w:rPr>
          <w:rFonts w:ascii="Times New Roman" w:hAnsi="Times New Roman" w:cs="Times New Roman"/>
        </w:rPr>
        <w:t xml:space="preserve"> de plus nombreux stades que les animaux vertébrés, ne permettent pas d’isoler des entités aussi discrètes. Enfin, l’absence de système immunitaire au sens strict </w:t>
      </w:r>
      <w:r w:rsidR="00AE5659" w:rsidRPr="00050F69">
        <w:rPr>
          <w:rFonts w:ascii="Times New Roman" w:hAnsi="Times New Roman" w:cs="Times New Roman"/>
        </w:rPr>
        <w:t xml:space="preserve">et le fonctionnement autotrophe des plantes </w:t>
      </w:r>
      <w:r w:rsidR="009C57EB" w:rsidRPr="00050F69">
        <w:rPr>
          <w:rFonts w:ascii="Times New Roman" w:hAnsi="Times New Roman" w:cs="Times New Roman"/>
        </w:rPr>
        <w:t>autorise</w:t>
      </w:r>
      <w:r w:rsidR="001D2ACB">
        <w:rPr>
          <w:rFonts w:ascii="Times New Roman" w:hAnsi="Times New Roman" w:cs="Times New Roman"/>
        </w:rPr>
        <w:t>nt</w:t>
      </w:r>
      <w:r w:rsidR="009C57EB" w:rsidRPr="00050F69">
        <w:rPr>
          <w:rFonts w:ascii="Times New Roman" w:hAnsi="Times New Roman" w:cs="Times New Roman"/>
        </w:rPr>
        <w:t xml:space="preserve"> à concevoir les végétaux selon une continuité beaucoup plus souple avec d’autres organismes et leur environnement.</w:t>
      </w:r>
      <w:r w:rsidR="00C90673" w:rsidRPr="00050F69">
        <w:rPr>
          <w:rFonts w:ascii="Times New Roman" w:hAnsi="Times New Roman" w:cs="Times New Roman"/>
        </w:rPr>
        <w:t xml:space="preserve"> Encore u</w:t>
      </w:r>
      <w:r w:rsidR="000B5B42">
        <w:rPr>
          <w:rFonts w:ascii="Times New Roman" w:hAnsi="Times New Roman" w:cs="Times New Roman"/>
        </w:rPr>
        <w:t>ne fois, nous illustrerons ces</w:t>
      </w:r>
      <w:r w:rsidR="00C90673" w:rsidRPr="00050F69">
        <w:rPr>
          <w:rFonts w:ascii="Times New Roman" w:hAnsi="Times New Roman" w:cs="Times New Roman"/>
        </w:rPr>
        <w:t xml:space="preserve"> situations à l’aide de phénomènes tirés de l’étude de la vie végétale</w:t>
      </w:r>
      <w:r w:rsidR="0093690E" w:rsidRPr="00050F69">
        <w:rPr>
          <w:rFonts w:ascii="Times New Roman" w:hAnsi="Times New Roman" w:cs="Times New Roman"/>
        </w:rPr>
        <w:t xml:space="preserve"> (Sultan 2015 ;</w:t>
      </w:r>
      <w:r w:rsidR="00812944" w:rsidRPr="00050F69">
        <w:rPr>
          <w:rFonts w:ascii="Times New Roman" w:hAnsi="Times New Roman" w:cs="Times New Roman"/>
        </w:rPr>
        <w:t xml:space="preserve"> </w:t>
      </w:r>
      <w:r w:rsidR="0093690E" w:rsidRPr="00050F69">
        <w:rPr>
          <w:rFonts w:ascii="Times New Roman" w:hAnsi="Times New Roman" w:cs="Times New Roman"/>
        </w:rPr>
        <w:t xml:space="preserve">Raven </w:t>
      </w:r>
      <w:r w:rsidR="0093690E" w:rsidRPr="00050F69">
        <w:rPr>
          <w:rFonts w:ascii="Times New Roman" w:hAnsi="Times New Roman" w:cs="Times New Roman"/>
          <w:i/>
        </w:rPr>
        <w:t>et al</w:t>
      </w:r>
      <w:r w:rsidR="0093690E" w:rsidRPr="00050F69">
        <w:rPr>
          <w:rFonts w:ascii="Times New Roman" w:hAnsi="Times New Roman" w:cs="Times New Roman"/>
        </w:rPr>
        <w:t>. 2014, Suty 2015 ; Garbaye 2013 ; Selosse 2017)</w:t>
      </w:r>
    </w:p>
    <w:p w:rsidR="00713BF2" w:rsidRPr="00050F69" w:rsidRDefault="00C90673" w:rsidP="000B5B42">
      <w:pPr>
        <w:spacing w:line="276" w:lineRule="auto"/>
        <w:ind w:firstLine="708"/>
        <w:jc w:val="both"/>
        <w:rPr>
          <w:rFonts w:ascii="Times New Roman" w:hAnsi="Times New Roman" w:cs="Times New Roman"/>
        </w:rPr>
      </w:pPr>
      <w:r w:rsidRPr="00050F69">
        <w:rPr>
          <w:rFonts w:ascii="Times New Roman" w:hAnsi="Times New Roman" w:cs="Times New Roman"/>
        </w:rPr>
        <w:t>Les difficultés posées</w:t>
      </w:r>
      <w:r w:rsidR="00AE5659" w:rsidRPr="00050F69">
        <w:rPr>
          <w:rFonts w:ascii="Times New Roman" w:hAnsi="Times New Roman" w:cs="Times New Roman"/>
        </w:rPr>
        <w:t xml:space="preserve"> à la biologie des organismes</w:t>
      </w:r>
      <w:r w:rsidRPr="00050F69">
        <w:rPr>
          <w:rFonts w:ascii="Times New Roman" w:hAnsi="Times New Roman" w:cs="Times New Roman"/>
        </w:rPr>
        <w:t xml:space="preserve"> par la perspective végétale semblent nous acheminer vers une forme de pluralisme de l’individualité. </w:t>
      </w:r>
      <w:r w:rsidR="00713BF2" w:rsidRPr="00050F69">
        <w:rPr>
          <w:rFonts w:ascii="Times New Roman" w:hAnsi="Times New Roman" w:cs="Times New Roman"/>
        </w:rPr>
        <w:t>Or, la biologie se veut unifiée du point de vue évolutionniste, il ne devrait donc</w:t>
      </w:r>
      <w:r w:rsidR="00930A8C" w:rsidRPr="00050F69">
        <w:rPr>
          <w:rFonts w:ascii="Times New Roman" w:hAnsi="Times New Roman" w:cs="Times New Roman"/>
        </w:rPr>
        <w:t xml:space="preserve"> idéalement</w:t>
      </w:r>
      <w:r w:rsidR="00713BF2" w:rsidRPr="00050F69">
        <w:rPr>
          <w:rFonts w:ascii="Times New Roman" w:hAnsi="Times New Roman" w:cs="Times New Roman"/>
        </w:rPr>
        <w:t xml:space="preserve"> pas y avoir deux poids deux mesures dans la manière de considérer les organismes</w:t>
      </w:r>
      <w:r w:rsidRPr="00050F69">
        <w:rPr>
          <w:rFonts w:ascii="Times New Roman" w:hAnsi="Times New Roman" w:cs="Times New Roman"/>
        </w:rPr>
        <w:t xml:space="preserve">. Nous souhaiterions dès lors proposer et développer </w:t>
      </w:r>
      <w:r w:rsidR="00713BF2" w:rsidRPr="00050F69">
        <w:rPr>
          <w:rFonts w:ascii="Times New Roman" w:hAnsi="Times New Roman" w:cs="Times New Roman"/>
        </w:rPr>
        <w:t>une hypothèse originale.</w:t>
      </w:r>
      <w:r w:rsidRPr="00050F69">
        <w:rPr>
          <w:rFonts w:ascii="Times New Roman" w:hAnsi="Times New Roman" w:cs="Times New Roman"/>
        </w:rPr>
        <w:t xml:space="preserve"> Celle-ci consiste à défendre le caractère discret des organismes, végétaux</w:t>
      </w:r>
      <w:r w:rsidR="001D2ACB">
        <w:rPr>
          <w:rFonts w:ascii="Times New Roman" w:hAnsi="Times New Roman" w:cs="Times New Roman"/>
        </w:rPr>
        <w:t xml:space="preserve"> compris</w:t>
      </w:r>
      <w:r w:rsidRPr="00050F69">
        <w:rPr>
          <w:rFonts w:ascii="Times New Roman" w:hAnsi="Times New Roman" w:cs="Times New Roman"/>
        </w:rPr>
        <w:t xml:space="preserve">, à partir de l’idée d’une certaine continuité de la circulation de l’information biologique (génétique, </w:t>
      </w:r>
      <w:r w:rsidR="00930A8C" w:rsidRPr="00050F69">
        <w:rPr>
          <w:rFonts w:ascii="Times New Roman" w:hAnsi="Times New Roman" w:cs="Times New Roman"/>
        </w:rPr>
        <w:t>de fonctionnement ou</w:t>
      </w:r>
      <w:r w:rsidRPr="00050F69">
        <w:rPr>
          <w:rFonts w:ascii="Times New Roman" w:hAnsi="Times New Roman" w:cs="Times New Roman"/>
        </w:rPr>
        <w:t xml:space="preserve"> immunologique) propre à l’unité comportementale d’un système d’individuation</w:t>
      </w:r>
      <w:r w:rsidR="00AE5659" w:rsidRPr="00050F69">
        <w:rPr>
          <w:rFonts w:ascii="Times New Roman" w:hAnsi="Times New Roman" w:cs="Times New Roman"/>
        </w:rPr>
        <w:t xml:space="preserve"> (Simondon 2013</w:t>
      </w:r>
      <w:r w:rsidR="000B5B42">
        <w:rPr>
          <w:rFonts w:ascii="Times New Roman" w:hAnsi="Times New Roman" w:cs="Times New Roman"/>
        </w:rPr>
        <w:t>, Trewavas 2014</w:t>
      </w:r>
      <w:r w:rsidR="00AE5659" w:rsidRPr="00050F69">
        <w:rPr>
          <w:rFonts w:ascii="Times New Roman" w:hAnsi="Times New Roman" w:cs="Times New Roman"/>
        </w:rPr>
        <w:t>)</w:t>
      </w:r>
      <w:r w:rsidRPr="00050F69">
        <w:rPr>
          <w:rFonts w:ascii="Times New Roman" w:hAnsi="Times New Roman" w:cs="Times New Roman"/>
        </w:rPr>
        <w:t>. Ce dernier ne recoupe pas nécessairement les entités biologiques spatialement, génétiquement ou fonctionnellement discriminées comme telles du point de vue traditionnel. Une telle unité comportementale de fonctionnement peut ainsi s’apparenter à</w:t>
      </w:r>
      <w:r w:rsidR="003E75EF" w:rsidRPr="00050F69">
        <w:rPr>
          <w:rFonts w:ascii="Times New Roman" w:hAnsi="Times New Roman" w:cs="Times New Roman"/>
        </w:rPr>
        <w:t xml:space="preserve"> une symbiose</w:t>
      </w:r>
      <w:r w:rsidR="00AD4169">
        <w:rPr>
          <w:rFonts w:ascii="Times New Roman" w:hAnsi="Times New Roman" w:cs="Times New Roman"/>
        </w:rPr>
        <w:t xml:space="preserve"> (de type holobionte : Guilbert </w:t>
      </w:r>
      <w:r w:rsidR="00AD4169" w:rsidRPr="00AD4169">
        <w:rPr>
          <w:rFonts w:ascii="Times New Roman" w:hAnsi="Times New Roman" w:cs="Times New Roman"/>
          <w:i/>
        </w:rPr>
        <w:t>et al</w:t>
      </w:r>
      <w:r w:rsidR="00AD4169">
        <w:rPr>
          <w:rFonts w:ascii="Times New Roman" w:hAnsi="Times New Roman" w:cs="Times New Roman"/>
        </w:rPr>
        <w:t>. 2012, Guilbert et Tauber 2016)</w:t>
      </w:r>
      <w:r w:rsidR="003E75EF" w:rsidRPr="00050F69">
        <w:rPr>
          <w:rFonts w:ascii="Times New Roman" w:hAnsi="Times New Roman" w:cs="Times New Roman"/>
        </w:rPr>
        <w:t xml:space="preserve">, une population clonale répondant uniformément à la pression de sélection de son milieu, ou encore à un groupe de plantes protégeant leur intégrité physique mutuelle grâce à un système défensif commun. Cette conception de l’individualité organique </w:t>
      </w:r>
      <w:r w:rsidR="00C32E22" w:rsidRPr="00050F69">
        <w:rPr>
          <w:rFonts w:ascii="Times New Roman" w:hAnsi="Times New Roman" w:cs="Times New Roman"/>
        </w:rPr>
        <w:t xml:space="preserve">basée sur un partage fonctionnel d’information </w:t>
      </w:r>
      <w:r w:rsidR="003E75EF" w:rsidRPr="00050F69">
        <w:rPr>
          <w:rFonts w:ascii="Times New Roman" w:hAnsi="Times New Roman" w:cs="Times New Roman"/>
        </w:rPr>
        <w:t>est certes dynamique dans sa manière d’isoler des entités discrètes (selon un fonctionnement à un moment donné), mais elle n’est pas pour autant susceptible d’isoler arbitrairement n’importe quels assemblages biotiques. Elle répond à des contraintes biologiques bien spécifiques</w:t>
      </w:r>
      <w:r w:rsidR="000B5B42">
        <w:rPr>
          <w:rFonts w:ascii="Times New Roman" w:hAnsi="Times New Roman" w:cs="Times New Roman"/>
        </w:rPr>
        <w:t xml:space="preserve"> que nous préciserons</w:t>
      </w:r>
      <w:r w:rsidR="00141177">
        <w:rPr>
          <w:rFonts w:ascii="Times New Roman" w:hAnsi="Times New Roman" w:cs="Times New Roman"/>
        </w:rPr>
        <w:t xml:space="preserve"> et fait</w:t>
      </w:r>
      <w:r w:rsidR="00930A8C" w:rsidRPr="00050F69">
        <w:rPr>
          <w:rFonts w:ascii="Times New Roman" w:hAnsi="Times New Roman" w:cs="Times New Roman"/>
        </w:rPr>
        <w:t xml:space="preserve"> sens relativement à l’évolution</w:t>
      </w:r>
      <w:r w:rsidR="003E75EF" w:rsidRPr="00050F69">
        <w:rPr>
          <w:rFonts w:ascii="Times New Roman" w:hAnsi="Times New Roman" w:cs="Times New Roman"/>
        </w:rPr>
        <w:t>.</w:t>
      </w:r>
      <w:r w:rsidR="00AE5659" w:rsidRPr="00050F69">
        <w:rPr>
          <w:rFonts w:ascii="Times New Roman" w:hAnsi="Times New Roman" w:cs="Times New Roman"/>
        </w:rPr>
        <w:t xml:space="preserve"> </w:t>
      </w:r>
    </w:p>
    <w:p w:rsidR="009906A4" w:rsidRPr="00050F69" w:rsidRDefault="009906A4" w:rsidP="00713BF2">
      <w:pPr>
        <w:jc w:val="both"/>
        <w:rPr>
          <w:rFonts w:ascii="Times New Roman" w:hAnsi="Times New Roman" w:cs="Times New Roman"/>
        </w:rPr>
      </w:pPr>
    </w:p>
    <w:p w:rsidR="009906A4" w:rsidRPr="00050F69" w:rsidRDefault="009906A4" w:rsidP="00713BF2">
      <w:pPr>
        <w:jc w:val="both"/>
        <w:rPr>
          <w:rFonts w:ascii="Times New Roman" w:hAnsi="Times New Roman" w:cs="Times New Roman"/>
          <w:lang w:val="en-GB"/>
        </w:rPr>
      </w:pPr>
      <w:r w:rsidRPr="00050F69">
        <w:rPr>
          <w:rFonts w:ascii="Times New Roman" w:hAnsi="Times New Roman" w:cs="Times New Roman"/>
          <w:lang w:val="en-GB"/>
        </w:rPr>
        <w:t>R</w:t>
      </w:r>
      <w:r w:rsidR="00050F69" w:rsidRPr="00050F69">
        <w:rPr>
          <w:rFonts w:ascii="Times New Roman" w:hAnsi="Times New Roman" w:cs="Times New Roman"/>
          <w:lang w:val="en-GB"/>
        </w:rPr>
        <w:t xml:space="preserve">éférences </w:t>
      </w:r>
      <w:r w:rsidR="00050F69" w:rsidRPr="001D2ACB">
        <w:rPr>
          <w:rFonts w:ascii="Times New Roman" w:hAnsi="Times New Roman" w:cs="Times New Roman"/>
          <w:lang w:val="en-GB"/>
        </w:rPr>
        <w:t>bibliographiques</w:t>
      </w:r>
      <w:r w:rsidR="00050F69" w:rsidRPr="00050F69">
        <w:rPr>
          <w:rFonts w:ascii="Times New Roman" w:hAnsi="Times New Roman" w:cs="Times New Roman"/>
          <w:lang w:val="en-GB"/>
        </w:rPr>
        <w:t>:</w:t>
      </w:r>
      <w:bookmarkStart w:id="0" w:name="_GoBack"/>
      <w:bookmarkEnd w:id="0"/>
    </w:p>
    <w:p w:rsidR="00AC005D" w:rsidRPr="00050F69" w:rsidRDefault="00AC005D" w:rsidP="00713BF2">
      <w:pPr>
        <w:jc w:val="both"/>
        <w:rPr>
          <w:rFonts w:ascii="Times New Roman" w:hAnsi="Times New Roman" w:cs="Times New Roman"/>
          <w:lang w:val="en-GB"/>
        </w:rPr>
      </w:pPr>
    </w:p>
    <w:p w:rsidR="009906A4" w:rsidRPr="00050F69" w:rsidRDefault="009906A4" w:rsidP="00050F69">
      <w:pPr>
        <w:spacing w:line="240" w:lineRule="auto"/>
        <w:jc w:val="both"/>
        <w:rPr>
          <w:rFonts w:ascii="Times New Roman" w:hAnsi="Times New Roman" w:cs="Times New Roman"/>
          <w:lang w:val="en-GB"/>
        </w:rPr>
      </w:pPr>
      <w:r w:rsidRPr="00050F69">
        <w:rPr>
          <w:rFonts w:ascii="Times New Roman" w:hAnsi="Times New Roman" w:cs="Times New Roman"/>
          <w:lang w:val="en-GB"/>
        </w:rPr>
        <w:t xml:space="preserve">Arber A., </w:t>
      </w:r>
      <w:r w:rsidRPr="00050F69">
        <w:rPr>
          <w:rFonts w:ascii="Times New Roman" w:hAnsi="Times New Roman" w:cs="Times New Roman"/>
          <w:i/>
          <w:lang w:val="en-GB"/>
        </w:rPr>
        <w:t>The natural philosophy of plant form, Cambridge</w:t>
      </w:r>
      <w:r w:rsidRPr="00050F69">
        <w:rPr>
          <w:rFonts w:ascii="Times New Roman" w:hAnsi="Times New Roman" w:cs="Times New Roman"/>
          <w:lang w:val="en-GB"/>
        </w:rPr>
        <w:t>, Cambridge University Press [1950], 2012.</w:t>
      </w:r>
    </w:p>
    <w:p w:rsidR="00AC005D" w:rsidRPr="00050F69" w:rsidRDefault="00AC005D" w:rsidP="00050F69">
      <w:pPr>
        <w:spacing w:line="240" w:lineRule="auto"/>
        <w:jc w:val="both"/>
        <w:rPr>
          <w:rFonts w:ascii="Times New Roman" w:hAnsi="Times New Roman" w:cs="Times New Roman"/>
          <w:lang w:val="en-US"/>
        </w:rPr>
      </w:pPr>
      <w:r w:rsidRPr="00050F69">
        <w:rPr>
          <w:rFonts w:ascii="Times New Roman" w:hAnsi="Times New Roman" w:cs="Times New Roman"/>
          <w:lang w:val="en-US"/>
        </w:rPr>
        <w:lastRenderedPageBreak/>
        <w:t xml:space="preserve">Bouchard F. &amp; Huneman P. (eds.), </w:t>
      </w:r>
      <w:r w:rsidRPr="00050F69">
        <w:rPr>
          <w:rFonts w:ascii="Times New Roman" w:hAnsi="Times New Roman" w:cs="Times New Roman"/>
          <w:i/>
          <w:iCs/>
          <w:lang w:val="en-US"/>
        </w:rPr>
        <w:t>From Groups to Individuals: Evolution and Emerging Individuality</w:t>
      </w:r>
      <w:r w:rsidRPr="00050F69">
        <w:rPr>
          <w:rFonts w:ascii="Times New Roman" w:hAnsi="Times New Roman" w:cs="Times New Roman"/>
          <w:lang w:val="en-US"/>
        </w:rPr>
        <w:t xml:space="preserve">, MIT Press, 2013. </w:t>
      </w:r>
    </w:p>
    <w:p w:rsidR="00E10896" w:rsidRPr="00050F69" w:rsidRDefault="00E10896" w:rsidP="00050F69">
      <w:pPr>
        <w:spacing w:line="240" w:lineRule="auto"/>
        <w:jc w:val="both"/>
        <w:rPr>
          <w:rFonts w:ascii="Times New Roman" w:hAnsi="Times New Roman" w:cs="Times New Roman"/>
          <w:lang w:val="en-US"/>
        </w:rPr>
      </w:pPr>
      <w:r w:rsidRPr="00050F69">
        <w:rPr>
          <w:rFonts w:ascii="Times New Roman" w:hAnsi="Times New Roman" w:cs="Times New Roman"/>
          <w:lang w:val="en-US"/>
        </w:rPr>
        <w:t>Clarke E., “The Problem of Biological Individuality”, </w:t>
      </w:r>
      <w:r w:rsidRPr="00050F69">
        <w:rPr>
          <w:rFonts w:ascii="Times New Roman" w:hAnsi="Times New Roman" w:cs="Times New Roman"/>
          <w:i/>
          <w:iCs/>
          <w:lang w:val="en-US"/>
        </w:rPr>
        <w:t>Biological Theory</w:t>
      </w:r>
      <w:r w:rsidRPr="00050F69">
        <w:rPr>
          <w:rFonts w:ascii="Times New Roman" w:hAnsi="Times New Roman" w:cs="Times New Roman"/>
          <w:lang w:val="en-US"/>
        </w:rPr>
        <w:t> 5(4), 2010, p. 312–325.</w:t>
      </w:r>
    </w:p>
    <w:p w:rsidR="00E10896" w:rsidRPr="00050F69" w:rsidRDefault="00E10896" w:rsidP="00050F69">
      <w:pPr>
        <w:spacing w:line="240" w:lineRule="auto"/>
        <w:jc w:val="both"/>
        <w:rPr>
          <w:rFonts w:ascii="Times New Roman" w:hAnsi="Times New Roman" w:cs="Times New Roman"/>
          <w:lang w:val="en-US"/>
        </w:rPr>
      </w:pPr>
      <w:r w:rsidRPr="00050F69">
        <w:rPr>
          <w:rFonts w:ascii="Times New Roman" w:hAnsi="Times New Roman" w:cs="Times New Roman"/>
          <w:lang w:val="en-US"/>
        </w:rPr>
        <w:t xml:space="preserve">———, “Plant individuality and Multilevel Selection Theory” </w:t>
      </w:r>
      <w:r w:rsidRPr="00050F69">
        <w:rPr>
          <w:rFonts w:ascii="Times New Roman" w:hAnsi="Times New Roman" w:cs="Times New Roman"/>
          <w:i/>
          <w:lang w:val="en-US"/>
        </w:rPr>
        <w:t>in</w:t>
      </w:r>
      <w:r w:rsidRPr="00050F69">
        <w:rPr>
          <w:rFonts w:ascii="Times New Roman" w:hAnsi="Times New Roman" w:cs="Times New Roman"/>
          <w:lang w:val="en-US"/>
        </w:rPr>
        <w:t xml:space="preserve"> Kim Sterelny and Brett Calcott ed.,</w:t>
      </w:r>
      <w:r w:rsidRPr="00050F69">
        <w:rPr>
          <w:rFonts w:ascii="Times New Roman" w:hAnsi="Times New Roman" w:cs="Times New Roman"/>
          <w:i/>
          <w:iCs/>
          <w:lang w:val="en-US"/>
        </w:rPr>
        <w:t xml:space="preserve"> The Major Transitions Revisited</w:t>
      </w:r>
      <w:r w:rsidRPr="00050F69">
        <w:rPr>
          <w:rFonts w:ascii="Times New Roman" w:hAnsi="Times New Roman" w:cs="Times New Roman"/>
          <w:lang w:val="en-US"/>
        </w:rPr>
        <w:t>, MIT Press, 2011.</w:t>
      </w:r>
    </w:p>
    <w:p w:rsidR="00E10896" w:rsidRPr="00050F69" w:rsidRDefault="00E10896" w:rsidP="00050F69">
      <w:pPr>
        <w:spacing w:line="240" w:lineRule="auto"/>
        <w:jc w:val="both"/>
        <w:rPr>
          <w:rFonts w:ascii="Times New Roman" w:hAnsi="Times New Roman" w:cs="Times New Roman"/>
          <w:lang w:val="en-US"/>
        </w:rPr>
      </w:pPr>
      <w:r w:rsidRPr="00050F69">
        <w:rPr>
          <w:rFonts w:ascii="Times New Roman" w:hAnsi="Times New Roman" w:cs="Times New Roman"/>
          <w:lang w:val="en-US"/>
        </w:rPr>
        <w:t xml:space="preserve">———, “Plant Individuality: A Solution to the Demographer’s Dilemma”, </w:t>
      </w:r>
      <w:r w:rsidRPr="00050F69">
        <w:rPr>
          <w:rFonts w:ascii="Times New Roman" w:hAnsi="Times New Roman" w:cs="Times New Roman"/>
          <w:i/>
          <w:iCs/>
          <w:lang w:val="en-US"/>
        </w:rPr>
        <w:t>Biology and Philosophy,</w:t>
      </w:r>
      <w:r w:rsidR="004A1458">
        <w:rPr>
          <w:rFonts w:ascii="Times New Roman" w:hAnsi="Times New Roman" w:cs="Times New Roman"/>
          <w:lang w:val="en-US"/>
        </w:rPr>
        <w:t xml:space="preserve"> </w:t>
      </w:r>
      <w:r w:rsidRPr="00050F69">
        <w:rPr>
          <w:rFonts w:ascii="Times New Roman" w:hAnsi="Times New Roman" w:cs="Times New Roman"/>
          <w:lang w:val="en-US"/>
        </w:rPr>
        <w:t xml:space="preserve">27, 3, 2012, p. 321-361. </w:t>
      </w:r>
    </w:p>
    <w:p w:rsidR="00AC005D" w:rsidRPr="00050F69" w:rsidRDefault="00AC005D" w:rsidP="00050F69">
      <w:pPr>
        <w:spacing w:line="240" w:lineRule="auto"/>
        <w:jc w:val="both"/>
        <w:rPr>
          <w:rFonts w:ascii="Times New Roman" w:hAnsi="Times New Roman" w:cs="Times New Roman"/>
          <w:lang w:val="en-GB"/>
        </w:rPr>
      </w:pPr>
      <w:r w:rsidRPr="00050F69">
        <w:rPr>
          <w:rFonts w:ascii="Times New Roman" w:hAnsi="Times New Roman" w:cs="Times New Roman"/>
          <w:lang w:val="en-GB"/>
        </w:rPr>
        <w:t xml:space="preserve">Dawkins R., </w:t>
      </w:r>
      <w:r w:rsidRPr="00050F69">
        <w:rPr>
          <w:rFonts w:ascii="Times New Roman" w:hAnsi="Times New Roman" w:cs="Times New Roman"/>
          <w:i/>
          <w:lang w:val="en-GB"/>
        </w:rPr>
        <w:t>The Extended Phenotype</w:t>
      </w:r>
      <w:r w:rsidRPr="00050F69">
        <w:rPr>
          <w:rFonts w:ascii="Times New Roman" w:hAnsi="Times New Roman" w:cs="Times New Roman"/>
          <w:lang w:val="en-GB"/>
        </w:rPr>
        <w:t xml:space="preserve">, Oxford, Oxford University Press, 1982. </w:t>
      </w:r>
    </w:p>
    <w:p w:rsidR="0093690E" w:rsidRDefault="0093690E" w:rsidP="00050F69">
      <w:pPr>
        <w:spacing w:line="240" w:lineRule="auto"/>
        <w:jc w:val="both"/>
        <w:rPr>
          <w:rFonts w:ascii="Times New Roman" w:hAnsi="Times New Roman" w:cs="Times New Roman"/>
        </w:rPr>
      </w:pPr>
      <w:r w:rsidRPr="00050F69">
        <w:rPr>
          <w:rFonts w:ascii="Times New Roman" w:hAnsi="Times New Roman" w:cs="Times New Roman"/>
        </w:rPr>
        <w:t xml:space="preserve">Garbaye Jean, </w:t>
      </w:r>
      <w:r w:rsidRPr="00050F69">
        <w:rPr>
          <w:rFonts w:ascii="Times New Roman" w:hAnsi="Times New Roman" w:cs="Times New Roman"/>
          <w:i/>
        </w:rPr>
        <w:t>La symbiose mycorhizienne</w:t>
      </w:r>
      <w:r w:rsidRPr="00050F69">
        <w:rPr>
          <w:rFonts w:ascii="Times New Roman" w:hAnsi="Times New Roman" w:cs="Times New Roman"/>
        </w:rPr>
        <w:t>, Versailles, Quae, 2013.</w:t>
      </w:r>
    </w:p>
    <w:p w:rsidR="00141177" w:rsidRPr="00141177" w:rsidRDefault="00141177" w:rsidP="00141177">
      <w:pPr>
        <w:spacing w:line="240" w:lineRule="auto"/>
        <w:jc w:val="both"/>
        <w:rPr>
          <w:rFonts w:ascii="Times New Roman" w:hAnsi="Times New Roman" w:cs="Times New Roman"/>
          <w:lang w:val="en-GB"/>
        </w:rPr>
      </w:pPr>
      <w:r w:rsidRPr="00141177">
        <w:rPr>
          <w:rFonts w:ascii="Times New Roman" w:hAnsi="Times New Roman" w:cs="Times New Roman"/>
          <w:lang w:val="en-GB"/>
        </w:rPr>
        <w:t xml:space="preserve">Gilbert S. F., Sapp J., Tauber A., « A symbiotic view of life: we have never been individuals », </w:t>
      </w:r>
      <w:r w:rsidRPr="00141177">
        <w:rPr>
          <w:rFonts w:ascii="Times New Roman" w:hAnsi="Times New Roman" w:cs="Times New Roman"/>
          <w:i/>
          <w:lang w:val="en-GB"/>
        </w:rPr>
        <w:t>The quarterly review of biology,</w:t>
      </w:r>
      <w:r w:rsidRPr="00141177">
        <w:rPr>
          <w:rFonts w:ascii="Times New Roman" w:hAnsi="Times New Roman" w:cs="Times New Roman"/>
          <w:lang w:val="en-GB"/>
        </w:rPr>
        <w:t xml:space="preserve"> 87 (4), 2012, p. 325-341.</w:t>
      </w:r>
    </w:p>
    <w:p w:rsidR="00141177" w:rsidRPr="00141177" w:rsidRDefault="00141177" w:rsidP="00050F69">
      <w:pPr>
        <w:spacing w:line="240" w:lineRule="auto"/>
        <w:jc w:val="both"/>
        <w:rPr>
          <w:rFonts w:ascii="Times New Roman" w:hAnsi="Times New Roman" w:cs="Times New Roman"/>
          <w:lang w:val="en-GB"/>
        </w:rPr>
      </w:pPr>
      <w:r w:rsidRPr="00141177">
        <w:rPr>
          <w:rFonts w:ascii="Times New Roman" w:hAnsi="Times New Roman" w:cs="Times New Roman"/>
          <w:lang w:val="en-GB"/>
        </w:rPr>
        <w:t xml:space="preserve">Gilbert S., Tauber A., “Rethinking individuality: the dialectics of the holobiont”, </w:t>
      </w:r>
      <w:r w:rsidRPr="00141177">
        <w:rPr>
          <w:rFonts w:ascii="Times New Roman" w:hAnsi="Times New Roman" w:cs="Times New Roman"/>
          <w:i/>
          <w:lang w:val="en-GB"/>
        </w:rPr>
        <w:t>Biology and Philosophy</w:t>
      </w:r>
      <w:r w:rsidRPr="00141177">
        <w:rPr>
          <w:rFonts w:ascii="Times New Roman" w:hAnsi="Times New Roman" w:cs="Times New Roman"/>
          <w:lang w:val="en-GB"/>
        </w:rPr>
        <w:t>, 31(6), 2016, p. 839-853.</w:t>
      </w:r>
    </w:p>
    <w:p w:rsidR="009A6FE4" w:rsidRPr="00050F69" w:rsidRDefault="009A6FE4" w:rsidP="00050F69">
      <w:pPr>
        <w:spacing w:line="240" w:lineRule="auto"/>
        <w:jc w:val="both"/>
        <w:rPr>
          <w:rFonts w:ascii="Times New Roman" w:hAnsi="Times New Roman" w:cs="Times New Roman"/>
          <w:lang w:val="en-GB"/>
        </w:rPr>
      </w:pPr>
      <w:r w:rsidRPr="00050F69">
        <w:rPr>
          <w:rFonts w:ascii="Times New Roman" w:hAnsi="Times New Roman" w:cs="Times New Roman"/>
          <w:lang w:val="en-GB"/>
        </w:rPr>
        <w:t xml:space="preserve">Goethe, </w:t>
      </w:r>
      <w:r w:rsidRPr="00050F69">
        <w:rPr>
          <w:rFonts w:ascii="Times New Roman" w:hAnsi="Times New Roman" w:cs="Times New Roman"/>
          <w:i/>
          <w:lang w:val="en-GB"/>
        </w:rPr>
        <w:t xml:space="preserve">Goethes Werke. Hamburger Ausgabe, </w:t>
      </w:r>
      <w:r w:rsidRPr="00050F69">
        <w:rPr>
          <w:rFonts w:ascii="Times New Roman" w:hAnsi="Times New Roman" w:cs="Times New Roman"/>
          <w:lang w:val="en-GB"/>
        </w:rPr>
        <w:t>Hamburger, Christion Wegnar Verlag, 1966.</w:t>
      </w:r>
    </w:p>
    <w:p w:rsidR="00AC005D" w:rsidRPr="00050F69" w:rsidRDefault="00AC005D" w:rsidP="00050F69">
      <w:pPr>
        <w:spacing w:line="240" w:lineRule="auto"/>
        <w:jc w:val="both"/>
        <w:rPr>
          <w:rFonts w:ascii="Times New Roman" w:hAnsi="Times New Roman" w:cs="Times New Roman"/>
        </w:rPr>
      </w:pPr>
      <w:r w:rsidRPr="00050F69">
        <w:rPr>
          <w:rFonts w:ascii="Times New Roman" w:hAnsi="Times New Roman" w:cs="Times New Roman"/>
        </w:rPr>
        <w:t xml:space="preserve">Hallé F., </w:t>
      </w:r>
      <w:r w:rsidRPr="00050F69">
        <w:rPr>
          <w:rFonts w:ascii="Times New Roman" w:hAnsi="Times New Roman" w:cs="Times New Roman"/>
          <w:i/>
        </w:rPr>
        <w:t>Éloge de la plante. Pour une nouvelle biologie</w:t>
      </w:r>
      <w:r w:rsidRPr="00050F69">
        <w:rPr>
          <w:rFonts w:ascii="Times New Roman" w:hAnsi="Times New Roman" w:cs="Times New Roman"/>
        </w:rPr>
        <w:t>, Paris, Seuil, 1999.</w:t>
      </w:r>
    </w:p>
    <w:p w:rsidR="009906A4" w:rsidRPr="00050F69" w:rsidRDefault="009906A4" w:rsidP="00050F69">
      <w:pPr>
        <w:spacing w:line="240" w:lineRule="auto"/>
        <w:rPr>
          <w:rFonts w:ascii="Times New Roman" w:hAnsi="Times New Roman" w:cs="Times New Roman"/>
          <w:lang w:val="en-US"/>
        </w:rPr>
      </w:pPr>
      <w:r w:rsidRPr="00050F69">
        <w:rPr>
          <w:rFonts w:ascii="Times New Roman" w:hAnsi="Times New Roman" w:cs="Times New Roman"/>
          <w:lang w:val="en-US"/>
        </w:rPr>
        <w:t xml:space="preserve">Harper J.L., </w:t>
      </w:r>
      <w:r w:rsidRPr="00050F69">
        <w:rPr>
          <w:rFonts w:ascii="Times New Roman" w:hAnsi="Times New Roman" w:cs="Times New Roman"/>
          <w:i/>
          <w:lang w:val="en-US"/>
        </w:rPr>
        <w:t>Population Biology of Plants</w:t>
      </w:r>
      <w:r w:rsidRPr="00050F69">
        <w:rPr>
          <w:rFonts w:ascii="Times New Roman" w:hAnsi="Times New Roman" w:cs="Times New Roman"/>
          <w:lang w:val="en-US"/>
        </w:rPr>
        <w:t>, New York: Academic Press,1977.</w:t>
      </w:r>
    </w:p>
    <w:p w:rsidR="009906A4" w:rsidRPr="00050F69" w:rsidRDefault="009906A4" w:rsidP="00050F69">
      <w:pPr>
        <w:spacing w:line="240" w:lineRule="auto"/>
        <w:rPr>
          <w:rFonts w:ascii="Times New Roman" w:hAnsi="Times New Roman" w:cs="Times New Roman"/>
          <w:lang w:val="en-US"/>
        </w:rPr>
      </w:pPr>
      <w:r w:rsidRPr="00050F69">
        <w:rPr>
          <w:rFonts w:ascii="Times New Roman" w:hAnsi="Times New Roman" w:cs="Times New Roman"/>
          <w:lang w:val="en-GB"/>
        </w:rPr>
        <w:t>Harper J. L.,</w:t>
      </w:r>
      <w:r w:rsidRPr="00050F69">
        <w:rPr>
          <w:rFonts w:ascii="Times New Roman" w:hAnsi="Times New Roman" w:cs="Times New Roman"/>
          <w:lang w:val="en-US"/>
        </w:rPr>
        <w:t xml:space="preserve"> “Modules, branches, and the capture of resources”. in: </w:t>
      </w:r>
      <w:r w:rsidRPr="00050F69">
        <w:rPr>
          <w:rFonts w:ascii="Times New Roman" w:hAnsi="Times New Roman" w:cs="Times New Roman"/>
          <w:i/>
          <w:lang w:val="en-US"/>
        </w:rPr>
        <w:t>Population</w:t>
      </w:r>
      <w:r w:rsidRPr="00050F69">
        <w:rPr>
          <w:rFonts w:ascii="Times New Roman" w:hAnsi="Times New Roman" w:cs="Times New Roman"/>
          <w:lang w:val="en-US"/>
        </w:rPr>
        <w:t xml:space="preserve"> </w:t>
      </w:r>
      <w:r w:rsidRPr="00050F69">
        <w:rPr>
          <w:rFonts w:ascii="Times New Roman" w:hAnsi="Times New Roman" w:cs="Times New Roman"/>
          <w:i/>
          <w:lang w:val="en-US"/>
        </w:rPr>
        <w:t xml:space="preserve">Biology and Evolution of Clonal Animals </w:t>
      </w:r>
      <w:r w:rsidRPr="00050F69">
        <w:rPr>
          <w:rFonts w:ascii="Times New Roman" w:hAnsi="Times New Roman" w:cs="Times New Roman"/>
          <w:lang w:val="en-US"/>
        </w:rPr>
        <w:t xml:space="preserve">(Jackson JBC, Buss LW, Cook RE, eds), New Haven, CT: Yale University Press, 1985, p. 1-33. </w:t>
      </w:r>
    </w:p>
    <w:p w:rsidR="00E10896" w:rsidRPr="00050F69" w:rsidRDefault="00E10896" w:rsidP="00050F69">
      <w:pPr>
        <w:spacing w:line="240" w:lineRule="auto"/>
        <w:rPr>
          <w:rFonts w:ascii="Times New Roman" w:hAnsi="Times New Roman" w:cs="Times New Roman"/>
          <w:lang w:val="en-US"/>
        </w:rPr>
      </w:pPr>
      <w:r w:rsidRPr="00050F69">
        <w:rPr>
          <w:rFonts w:ascii="Times New Roman" w:hAnsi="Times New Roman" w:cs="Times New Roman"/>
          <w:lang w:val="en-US"/>
        </w:rPr>
        <w:t>Hull D., “A Matter of Individuality”, </w:t>
      </w:r>
      <w:r w:rsidRPr="00050F69">
        <w:rPr>
          <w:rFonts w:ascii="Times New Roman" w:hAnsi="Times New Roman" w:cs="Times New Roman"/>
          <w:i/>
          <w:iCs/>
          <w:lang w:val="en-US"/>
        </w:rPr>
        <w:t>Philosophy of Science </w:t>
      </w:r>
      <w:r w:rsidRPr="00050F69">
        <w:rPr>
          <w:rFonts w:ascii="Times New Roman" w:hAnsi="Times New Roman" w:cs="Times New Roman"/>
          <w:lang w:val="en-US"/>
        </w:rPr>
        <w:t xml:space="preserve">45, 1978, p. 335-360. </w:t>
      </w:r>
    </w:p>
    <w:p w:rsidR="00E10896" w:rsidRPr="00050F69" w:rsidRDefault="00E10896" w:rsidP="00050F69">
      <w:pPr>
        <w:spacing w:line="240" w:lineRule="auto"/>
        <w:rPr>
          <w:rFonts w:ascii="Times New Roman" w:hAnsi="Times New Roman" w:cs="Times New Roman"/>
          <w:lang w:val="en-US"/>
        </w:rPr>
      </w:pPr>
      <w:r w:rsidRPr="00050F69">
        <w:rPr>
          <w:rFonts w:ascii="Times New Roman" w:hAnsi="Times New Roman" w:cs="Times New Roman"/>
          <w:lang w:val="en-US"/>
        </w:rPr>
        <w:t xml:space="preserve">———, “Individuality and Selection”, </w:t>
      </w:r>
      <w:r w:rsidRPr="00050F69">
        <w:rPr>
          <w:rFonts w:ascii="Times New Roman" w:hAnsi="Times New Roman" w:cs="Times New Roman"/>
          <w:i/>
          <w:lang w:val="en-US"/>
        </w:rPr>
        <w:t>Annual Review of Ecology and Systematics</w:t>
      </w:r>
      <w:r w:rsidRPr="00050F69">
        <w:rPr>
          <w:rFonts w:ascii="Times New Roman" w:hAnsi="Times New Roman" w:cs="Times New Roman"/>
          <w:lang w:val="en-US"/>
        </w:rPr>
        <w:t>, 11, 1980, p. 311-332.</w:t>
      </w:r>
    </w:p>
    <w:p w:rsidR="00E10896" w:rsidRPr="00050F69" w:rsidRDefault="00E10896" w:rsidP="00050F69">
      <w:pPr>
        <w:spacing w:line="240" w:lineRule="auto"/>
        <w:rPr>
          <w:rFonts w:ascii="Times New Roman" w:hAnsi="Times New Roman" w:cs="Times New Roman"/>
          <w:lang w:val="en-US"/>
        </w:rPr>
      </w:pPr>
      <w:r w:rsidRPr="00050F69">
        <w:rPr>
          <w:rFonts w:ascii="Times New Roman" w:hAnsi="Times New Roman" w:cs="Times New Roman"/>
          <w:lang w:val="en-US"/>
        </w:rPr>
        <w:t xml:space="preserve">———, </w:t>
      </w:r>
      <w:r w:rsidRPr="00050F69">
        <w:rPr>
          <w:rFonts w:ascii="Times New Roman" w:hAnsi="Times New Roman" w:cs="Times New Roman"/>
          <w:i/>
          <w:lang w:val="en-US"/>
        </w:rPr>
        <w:t xml:space="preserve">Science and Selection: Essays on Biological Evolution and the Philosophy of Science. </w:t>
      </w:r>
      <w:r w:rsidRPr="00050F69">
        <w:rPr>
          <w:rFonts w:ascii="Times New Roman" w:hAnsi="Times New Roman" w:cs="Times New Roman"/>
          <w:lang w:val="en-US"/>
        </w:rPr>
        <w:t>Cambridge, Cambridge University Press, 2001.</w:t>
      </w:r>
    </w:p>
    <w:p w:rsidR="00AC005D" w:rsidRPr="00050F69" w:rsidRDefault="00AC005D" w:rsidP="00050F69">
      <w:pPr>
        <w:spacing w:line="240" w:lineRule="auto"/>
        <w:rPr>
          <w:rFonts w:ascii="Times New Roman" w:hAnsi="Times New Roman" w:cs="Times New Roman"/>
        </w:rPr>
      </w:pPr>
      <w:r w:rsidRPr="00050F69">
        <w:rPr>
          <w:rFonts w:ascii="Times New Roman" w:hAnsi="Times New Roman" w:cs="Times New Roman"/>
          <w:lang w:val="en-US"/>
        </w:rPr>
        <w:t xml:space="preserve">Janzen D. H. “What are Dandelions and Aphids?” </w:t>
      </w:r>
      <w:r w:rsidRPr="00050F69">
        <w:rPr>
          <w:rFonts w:ascii="Times New Roman" w:hAnsi="Times New Roman" w:cs="Times New Roman"/>
          <w:i/>
        </w:rPr>
        <w:t>American Naturalist,</w:t>
      </w:r>
      <w:r w:rsidRPr="00050F69">
        <w:rPr>
          <w:rFonts w:ascii="Times New Roman" w:hAnsi="Times New Roman" w:cs="Times New Roman"/>
        </w:rPr>
        <w:t xml:space="preserve"> 1977, 111, p. 586-589. </w:t>
      </w:r>
    </w:p>
    <w:p w:rsidR="00AC005D" w:rsidRPr="00050F69" w:rsidRDefault="00AC005D" w:rsidP="00050F69">
      <w:pPr>
        <w:spacing w:line="240" w:lineRule="auto"/>
        <w:rPr>
          <w:rFonts w:ascii="Times New Roman" w:hAnsi="Times New Roman" w:cs="Times New Roman"/>
        </w:rPr>
      </w:pPr>
      <w:r w:rsidRPr="00050F69">
        <w:rPr>
          <w:rFonts w:ascii="Times New Roman" w:hAnsi="Times New Roman" w:cs="Times New Roman"/>
        </w:rPr>
        <w:t>Pradeu T., </w:t>
      </w:r>
      <w:r w:rsidRPr="00050F69">
        <w:rPr>
          <w:rFonts w:ascii="Times New Roman" w:hAnsi="Times New Roman" w:cs="Times New Roman"/>
          <w:i/>
          <w:iCs/>
        </w:rPr>
        <w:t>Les Limites du soi : Immunologie et identité biologique</w:t>
      </w:r>
      <w:r w:rsidRPr="00050F69">
        <w:rPr>
          <w:rFonts w:ascii="Times New Roman" w:hAnsi="Times New Roman" w:cs="Times New Roman"/>
        </w:rPr>
        <w:t>, Paris, Presses Universitaires de Montréal &amp; Vrin, 2009.</w:t>
      </w:r>
    </w:p>
    <w:p w:rsidR="00AC005D" w:rsidRPr="00050F69" w:rsidRDefault="00AC005D" w:rsidP="00050F69">
      <w:pPr>
        <w:spacing w:line="240" w:lineRule="auto"/>
        <w:rPr>
          <w:rFonts w:ascii="Times New Roman" w:hAnsi="Times New Roman" w:cs="Times New Roman"/>
        </w:rPr>
      </w:pPr>
      <w:r w:rsidRPr="00050F69">
        <w:rPr>
          <w:rFonts w:ascii="Times New Roman" w:hAnsi="Times New Roman" w:cs="Times New Roman"/>
        </w:rPr>
        <w:t xml:space="preserve">Pradeu, T. et Ludwig P., </w:t>
      </w:r>
      <w:r w:rsidRPr="00050F69">
        <w:rPr>
          <w:rFonts w:ascii="Times New Roman" w:hAnsi="Times New Roman" w:cs="Times New Roman"/>
          <w:i/>
          <w:iCs/>
        </w:rPr>
        <w:t>L’individu </w:t>
      </w:r>
      <w:r w:rsidRPr="00050F69">
        <w:rPr>
          <w:rFonts w:ascii="Times New Roman" w:hAnsi="Times New Roman" w:cs="Times New Roman"/>
          <w:i/>
        </w:rPr>
        <w:t>: perspectives contemporaines</w:t>
      </w:r>
      <w:r w:rsidRPr="00050F69">
        <w:rPr>
          <w:rFonts w:ascii="Times New Roman" w:hAnsi="Times New Roman" w:cs="Times New Roman"/>
        </w:rPr>
        <w:t>, Paris, J. Vrin, 2008.</w:t>
      </w:r>
    </w:p>
    <w:p w:rsidR="00AC005D" w:rsidRPr="00050F69" w:rsidRDefault="00AC005D" w:rsidP="00050F69">
      <w:pPr>
        <w:spacing w:line="240" w:lineRule="auto"/>
        <w:rPr>
          <w:rFonts w:ascii="Times New Roman" w:hAnsi="Times New Roman" w:cs="Times New Roman"/>
          <w:lang w:val="en-US"/>
        </w:rPr>
      </w:pPr>
      <w:r w:rsidRPr="00050F69">
        <w:rPr>
          <w:rFonts w:ascii="Times New Roman" w:hAnsi="Times New Roman" w:cs="Times New Roman"/>
          <w:lang w:val="en-US"/>
        </w:rPr>
        <w:t xml:space="preserve">Pradeu T. et Guay A. (eds), </w:t>
      </w:r>
      <w:r w:rsidRPr="00050F69">
        <w:rPr>
          <w:rFonts w:ascii="Times New Roman" w:hAnsi="Times New Roman" w:cs="Times New Roman"/>
          <w:i/>
          <w:lang w:val="en-US"/>
        </w:rPr>
        <w:t>Individuals across the sciences</w:t>
      </w:r>
      <w:r w:rsidRPr="00050F69">
        <w:rPr>
          <w:rFonts w:ascii="Times New Roman" w:hAnsi="Times New Roman" w:cs="Times New Roman"/>
          <w:lang w:val="en-US"/>
        </w:rPr>
        <w:t>, Oxford, Oxford University Press, 2016.</w:t>
      </w:r>
    </w:p>
    <w:p w:rsidR="0093690E" w:rsidRPr="00050F69" w:rsidRDefault="0093690E" w:rsidP="00050F69">
      <w:pPr>
        <w:spacing w:line="240" w:lineRule="auto"/>
        <w:rPr>
          <w:rFonts w:ascii="Times New Roman" w:hAnsi="Times New Roman" w:cs="Times New Roman"/>
        </w:rPr>
      </w:pPr>
      <w:r w:rsidRPr="00050F69">
        <w:rPr>
          <w:rFonts w:ascii="Times New Roman" w:hAnsi="Times New Roman" w:cs="Times New Roman"/>
        </w:rPr>
        <w:t xml:space="preserve">Raven, Evert, Eichorn, </w:t>
      </w:r>
      <w:r w:rsidRPr="00050F69">
        <w:rPr>
          <w:rFonts w:ascii="Times New Roman" w:hAnsi="Times New Roman" w:cs="Times New Roman"/>
          <w:i/>
        </w:rPr>
        <w:t>Biologie végétale</w:t>
      </w:r>
      <w:r w:rsidRPr="00050F69">
        <w:rPr>
          <w:rFonts w:ascii="Times New Roman" w:hAnsi="Times New Roman" w:cs="Times New Roman"/>
        </w:rPr>
        <w:t>, 3e éd., trad. fr. J. Bouharmont, Bruxelles, De Boeck, 2014.</w:t>
      </w:r>
    </w:p>
    <w:p w:rsidR="00AC005D" w:rsidRPr="00050F69" w:rsidRDefault="00AC005D" w:rsidP="00050F69">
      <w:pPr>
        <w:spacing w:line="240" w:lineRule="auto"/>
        <w:rPr>
          <w:rFonts w:ascii="Times New Roman" w:hAnsi="Times New Roman" w:cs="Times New Roman"/>
        </w:rPr>
      </w:pPr>
      <w:r w:rsidRPr="00050F69">
        <w:rPr>
          <w:rFonts w:ascii="Times New Roman" w:hAnsi="Times New Roman" w:cs="Times New Roman"/>
        </w:rPr>
        <w:t xml:space="preserve">Raynal-Roques A., </w:t>
      </w:r>
      <w:r w:rsidRPr="00050F69">
        <w:rPr>
          <w:rFonts w:ascii="Times New Roman" w:hAnsi="Times New Roman" w:cs="Times New Roman"/>
          <w:i/>
          <w:iCs/>
        </w:rPr>
        <w:t>La botanique redécouverte</w:t>
      </w:r>
      <w:r w:rsidRPr="00050F69">
        <w:rPr>
          <w:rFonts w:ascii="Times New Roman" w:hAnsi="Times New Roman" w:cs="Times New Roman"/>
        </w:rPr>
        <w:t>, Paris, Belin, 1994.</w:t>
      </w:r>
    </w:p>
    <w:p w:rsidR="0093690E" w:rsidRDefault="0093690E" w:rsidP="00050F69">
      <w:pPr>
        <w:spacing w:line="240" w:lineRule="auto"/>
        <w:rPr>
          <w:rFonts w:ascii="Times New Roman" w:hAnsi="Times New Roman" w:cs="Times New Roman"/>
        </w:rPr>
      </w:pPr>
      <w:r w:rsidRPr="00050F69">
        <w:rPr>
          <w:rFonts w:ascii="Times New Roman" w:hAnsi="Times New Roman" w:cs="Times New Roman"/>
        </w:rPr>
        <w:t xml:space="preserve">Selosse M.-A., </w:t>
      </w:r>
      <w:r w:rsidRPr="00050F69">
        <w:rPr>
          <w:rFonts w:ascii="Times New Roman" w:hAnsi="Times New Roman" w:cs="Times New Roman"/>
          <w:i/>
        </w:rPr>
        <w:t>Jamais seuls</w:t>
      </w:r>
      <w:r w:rsidRPr="00050F69">
        <w:rPr>
          <w:rFonts w:ascii="Times New Roman" w:hAnsi="Times New Roman" w:cs="Times New Roman"/>
        </w:rPr>
        <w:t xml:space="preserve">. </w:t>
      </w:r>
      <w:r w:rsidRPr="00050F69">
        <w:rPr>
          <w:rFonts w:ascii="Times New Roman" w:hAnsi="Times New Roman" w:cs="Times New Roman"/>
          <w:i/>
        </w:rPr>
        <w:t>Ces microbes qui construisent les plantes, les animaux et les civilisations,</w:t>
      </w:r>
      <w:r w:rsidRPr="00050F69">
        <w:rPr>
          <w:rFonts w:ascii="Times New Roman" w:hAnsi="Times New Roman" w:cs="Times New Roman"/>
        </w:rPr>
        <w:t xml:space="preserve"> Arles, Actes sud, 2017.</w:t>
      </w:r>
    </w:p>
    <w:p w:rsidR="000B5B42" w:rsidRPr="00050F69" w:rsidRDefault="000B5B42" w:rsidP="00050F69">
      <w:pPr>
        <w:spacing w:line="240" w:lineRule="auto"/>
        <w:rPr>
          <w:rFonts w:ascii="Times New Roman" w:hAnsi="Times New Roman" w:cs="Times New Roman"/>
        </w:rPr>
      </w:pPr>
      <w:r>
        <w:rPr>
          <w:rFonts w:ascii="Times New Roman" w:hAnsi="Times New Roman" w:cs="Times New Roman"/>
          <w:iCs/>
        </w:rPr>
        <w:t xml:space="preserve">Simondon G., </w:t>
      </w:r>
      <w:r w:rsidRPr="000B5B42">
        <w:rPr>
          <w:rFonts w:ascii="Times New Roman" w:hAnsi="Times New Roman" w:cs="Times New Roman"/>
          <w:i/>
          <w:iCs/>
        </w:rPr>
        <w:t>L’individuation à la lumière des notions de forme et d’information</w:t>
      </w:r>
      <w:r w:rsidRPr="000B5B42">
        <w:rPr>
          <w:rFonts w:ascii="Times New Roman" w:hAnsi="Times New Roman" w:cs="Times New Roman"/>
        </w:rPr>
        <w:t>, Grenoble, Editions Jérôme Millon, 2013.</w:t>
      </w:r>
    </w:p>
    <w:p w:rsidR="0093690E" w:rsidRPr="00050F69" w:rsidRDefault="0093690E" w:rsidP="00050F69">
      <w:pPr>
        <w:spacing w:line="240" w:lineRule="auto"/>
        <w:rPr>
          <w:rFonts w:ascii="Times New Roman" w:hAnsi="Times New Roman" w:cs="Times New Roman"/>
          <w:lang w:val="en-GB"/>
        </w:rPr>
      </w:pPr>
      <w:r w:rsidRPr="00050F69">
        <w:rPr>
          <w:rFonts w:ascii="Times New Roman" w:hAnsi="Times New Roman" w:cs="Times New Roman"/>
          <w:lang w:val="en-GB"/>
        </w:rPr>
        <w:t xml:space="preserve">Sultan S.E., </w:t>
      </w:r>
      <w:r w:rsidRPr="00050F69">
        <w:rPr>
          <w:rFonts w:ascii="Times New Roman" w:hAnsi="Times New Roman" w:cs="Times New Roman"/>
          <w:i/>
          <w:lang w:val="en-GB"/>
        </w:rPr>
        <w:t>Organism and Environment</w:t>
      </w:r>
      <w:r w:rsidRPr="00050F69">
        <w:rPr>
          <w:rFonts w:ascii="Times New Roman" w:hAnsi="Times New Roman" w:cs="Times New Roman"/>
          <w:lang w:val="en-GB"/>
        </w:rPr>
        <w:t>, Oxford, Oxford University Press, 2015.</w:t>
      </w:r>
    </w:p>
    <w:p w:rsidR="0093690E" w:rsidRDefault="0093690E" w:rsidP="00050F69">
      <w:pPr>
        <w:spacing w:line="240" w:lineRule="auto"/>
        <w:rPr>
          <w:rFonts w:ascii="Times New Roman" w:hAnsi="Times New Roman" w:cs="Times New Roman"/>
        </w:rPr>
      </w:pPr>
      <w:r w:rsidRPr="00050F69">
        <w:rPr>
          <w:rFonts w:ascii="Times New Roman" w:hAnsi="Times New Roman" w:cs="Times New Roman"/>
        </w:rPr>
        <w:t xml:space="preserve">Suty L., </w:t>
      </w:r>
      <w:r w:rsidRPr="00050F69">
        <w:rPr>
          <w:rFonts w:ascii="Times New Roman" w:hAnsi="Times New Roman" w:cs="Times New Roman"/>
          <w:i/>
        </w:rPr>
        <w:t>Les végéaux</w:t>
      </w:r>
      <w:r w:rsidRPr="00050F69">
        <w:rPr>
          <w:rFonts w:ascii="Times New Roman" w:hAnsi="Times New Roman" w:cs="Times New Roman"/>
        </w:rPr>
        <w:t xml:space="preserve"> : </w:t>
      </w:r>
      <w:r w:rsidRPr="00050F69">
        <w:rPr>
          <w:rFonts w:ascii="Times New Roman" w:hAnsi="Times New Roman" w:cs="Times New Roman"/>
          <w:i/>
        </w:rPr>
        <w:t xml:space="preserve">Des symbioses pour mieux vivre, </w:t>
      </w:r>
      <w:r w:rsidRPr="00050F69">
        <w:rPr>
          <w:rFonts w:ascii="Times New Roman" w:hAnsi="Times New Roman" w:cs="Times New Roman"/>
        </w:rPr>
        <w:t>Versailles, Quae, 2015.</w:t>
      </w:r>
    </w:p>
    <w:p w:rsidR="000B5B42" w:rsidRPr="000B5B42" w:rsidRDefault="000B5B42" w:rsidP="00050F69">
      <w:pPr>
        <w:spacing w:line="240" w:lineRule="auto"/>
        <w:rPr>
          <w:rFonts w:ascii="Times New Roman" w:hAnsi="Times New Roman" w:cs="Times New Roman"/>
          <w:lang w:val="en-GB"/>
        </w:rPr>
      </w:pPr>
      <w:r w:rsidRPr="000B5B42">
        <w:rPr>
          <w:rFonts w:ascii="Times New Roman" w:hAnsi="Times New Roman" w:cs="Times New Roman"/>
          <w:lang w:val="en-GB"/>
        </w:rPr>
        <w:t>Trewavas A.,</w:t>
      </w:r>
      <w:r>
        <w:rPr>
          <w:rFonts w:ascii="Times New Roman" w:hAnsi="Times New Roman" w:cs="Times New Roman"/>
          <w:lang w:val="en-GB"/>
        </w:rPr>
        <w:t xml:space="preserve"> </w:t>
      </w:r>
      <w:r w:rsidRPr="000B5B42">
        <w:rPr>
          <w:rFonts w:ascii="Times New Roman" w:hAnsi="Times New Roman" w:cs="Times New Roman"/>
          <w:lang w:val="en-GB"/>
        </w:rPr>
        <w:t xml:space="preserve">Plant Behaviour and </w:t>
      </w:r>
      <w:r w:rsidRPr="000B5B42">
        <w:rPr>
          <w:rFonts w:ascii="Times New Roman" w:hAnsi="Times New Roman" w:cs="Times New Roman"/>
          <w:i/>
          <w:lang w:val="en-GB"/>
        </w:rPr>
        <w:t>Intelligence</w:t>
      </w:r>
      <w:r w:rsidRPr="000B5B42">
        <w:rPr>
          <w:rFonts w:ascii="Times New Roman" w:hAnsi="Times New Roman" w:cs="Times New Roman"/>
          <w:lang w:val="en-GB"/>
        </w:rPr>
        <w:t>, Oxford, Oxford University Press, 2014.</w:t>
      </w:r>
    </w:p>
    <w:p w:rsidR="00AC005D" w:rsidRPr="00050F69" w:rsidRDefault="00AC005D" w:rsidP="00050F69">
      <w:pPr>
        <w:spacing w:line="240" w:lineRule="auto"/>
        <w:rPr>
          <w:rFonts w:ascii="Times New Roman" w:hAnsi="Times New Roman" w:cs="Times New Roman"/>
          <w:lang w:val="en-US"/>
        </w:rPr>
      </w:pPr>
      <w:r w:rsidRPr="00050F69">
        <w:rPr>
          <w:rFonts w:ascii="Times New Roman" w:hAnsi="Times New Roman" w:cs="Times New Roman"/>
          <w:lang w:val="en-US"/>
        </w:rPr>
        <w:lastRenderedPageBreak/>
        <w:t xml:space="preserve">White J., “The plant as a metapopulation”, </w:t>
      </w:r>
      <w:r w:rsidRPr="00050F69">
        <w:rPr>
          <w:rFonts w:ascii="Times New Roman" w:hAnsi="Times New Roman" w:cs="Times New Roman"/>
          <w:i/>
          <w:iCs/>
          <w:lang w:val="en-US"/>
        </w:rPr>
        <w:t xml:space="preserve">Annual Review of Ecology, Evolution, and Systematics </w:t>
      </w:r>
      <w:r w:rsidRPr="00050F69">
        <w:rPr>
          <w:rFonts w:ascii="Times New Roman" w:hAnsi="Times New Roman" w:cs="Times New Roman"/>
          <w:lang w:val="en-US"/>
        </w:rPr>
        <w:t>10, 1979, p. 109–145.</w:t>
      </w:r>
    </w:p>
    <w:p w:rsidR="004C74FD" w:rsidRPr="004A1458" w:rsidRDefault="00AC005D" w:rsidP="004A1458">
      <w:pPr>
        <w:spacing w:line="240" w:lineRule="auto"/>
        <w:rPr>
          <w:rFonts w:ascii="Times New Roman" w:hAnsi="Times New Roman" w:cs="Times New Roman"/>
          <w:lang w:val="en-US"/>
        </w:rPr>
      </w:pPr>
      <w:r w:rsidRPr="00050F69">
        <w:rPr>
          <w:rFonts w:ascii="Times New Roman" w:hAnsi="Times New Roman" w:cs="Times New Roman"/>
          <w:lang w:val="en-US"/>
        </w:rPr>
        <w:t xml:space="preserve">Wilson J., </w:t>
      </w:r>
      <w:r w:rsidRPr="00050F69">
        <w:rPr>
          <w:rFonts w:ascii="Times New Roman" w:hAnsi="Times New Roman" w:cs="Times New Roman"/>
          <w:i/>
          <w:iCs/>
          <w:lang w:val="en-US"/>
        </w:rPr>
        <w:t>Biological Individuality The Identity and Persistence of Living Entities,</w:t>
      </w:r>
      <w:r w:rsidRPr="00050F69">
        <w:rPr>
          <w:rFonts w:ascii="Times New Roman" w:hAnsi="Times New Roman" w:cs="Times New Roman"/>
          <w:lang w:val="en-US"/>
        </w:rPr>
        <w:t xml:space="preserve"> Cambridge, Cambridge University Press, 1999.</w:t>
      </w:r>
    </w:p>
    <w:sectPr w:rsidR="004C74FD" w:rsidRPr="004A14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D01" w:rsidRDefault="00237D01" w:rsidP="009906A4">
      <w:pPr>
        <w:spacing w:after="0" w:line="240" w:lineRule="auto"/>
      </w:pPr>
      <w:r>
        <w:separator/>
      </w:r>
    </w:p>
  </w:endnote>
  <w:endnote w:type="continuationSeparator" w:id="0">
    <w:p w:rsidR="00237D01" w:rsidRDefault="00237D01" w:rsidP="00990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D01" w:rsidRDefault="00237D01" w:rsidP="009906A4">
      <w:pPr>
        <w:spacing w:after="0" w:line="240" w:lineRule="auto"/>
      </w:pPr>
      <w:r>
        <w:separator/>
      </w:r>
    </w:p>
  </w:footnote>
  <w:footnote w:type="continuationSeparator" w:id="0">
    <w:p w:rsidR="00237D01" w:rsidRDefault="00237D01" w:rsidP="009906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A12"/>
    <w:multiLevelType w:val="hybridMultilevel"/>
    <w:tmpl w:val="1660C1A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65176E2E"/>
    <w:multiLevelType w:val="hybridMultilevel"/>
    <w:tmpl w:val="1660C1A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6493E54"/>
    <w:multiLevelType w:val="hybridMultilevel"/>
    <w:tmpl w:val="1660C1A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696E7F44"/>
    <w:multiLevelType w:val="hybridMultilevel"/>
    <w:tmpl w:val="1660C1A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FD"/>
    <w:rsid w:val="00050F69"/>
    <w:rsid w:val="00092174"/>
    <w:rsid w:val="000B5B42"/>
    <w:rsid w:val="00141177"/>
    <w:rsid w:val="001D2ACB"/>
    <w:rsid w:val="001D5CAE"/>
    <w:rsid w:val="00237D01"/>
    <w:rsid w:val="00242C93"/>
    <w:rsid w:val="002E1274"/>
    <w:rsid w:val="003474F4"/>
    <w:rsid w:val="003E75EF"/>
    <w:rsid w:val="0048778A"/>
    <w:rsid w:val="004A1458"/>
    <w:rsid w:val="004C74FD"/>
    <w:rsid w:val="00502832"/>
    <w:rsid w:val="00662084"/>
    <w:rsid w:val="006836E1"/>
    <w:rsid w:val="006D355C"/>
    <w:rsid w:val="00713BF2"/>
    <w:rsid w:val="00724984"/>
    <w:rsid w:val="00811958"/>
    <w:rsid w:val="00812944"/>
    <w:rsid w:val="00820C56"/>
    <w:rsid w:val="008D6631"/>
    <w:rsid w:val="008E0D76"/>
    <w:rsid w:val="00930A8C"/>
    <w:rsid w:val="0093690E"/>
    <w:rsid w:val="009906A4"/>
    <w:rsid w:val="009A6FE4"/>
    <w:rsid w:val="009B1E7A"/>
    <w:rsid w:val="009C57EB"/>
    <w:rsid w:val="009E76FC"/>
    <w:rsid w:val="00AC005D"/>
    <w:rsid w:val="00AD4169"/>
    <w:rsid w:val="00AE5659"/>
    <w:rsid w:val="00AF340D"/>
    <w:rsid w:val="00C15CD0"/>
    <w:rsid w:val="00C32E22"/>
    <w:rsid w:val="00C57D7F"/>
    <w:rsid w:val="00C90673"/>
    <w:rsid w:val="00DF2695"/>
    <w:rsid w:val="00E10896"/>
    <w:rsid w:val="00EB7A5F"/>
    <w:rsid w:val="00F2266B"/>
    <w:rsid w:val="00FF5A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F804B"/>
  <w15:chartTrackingRefBased/>
  <w15:docId w15:val="{68657491-F89A-4B51-8BA9-721CBA4A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C74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C74FD"/>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3474F4"/>
    <w:pPr>
      <w:ind w:left="720"/>
      <w:contextualSpacing/>
    </w:pPr>
  </w:style>
  <w:style w:type="paragraph" w:styleId="Notedebasdepage">
    <w:name w:val="footnote text"/>
    <w:basedOn w:val="Normal"/>
    <w:link w:val="NotedebasdepageCar"/>
    <w:uiPriority w:val="99"/>
    <w:unhideWhenUsed/>
    <w:rsid w:val="009906A4"/>
    <w:pPr>
      <w:spacing w:after="0" w:line="240" w:lineRule="auto"/>
    </w:pPr>
    <w:rPr>
      <w:sz w:val="20"/>
      <w:szCs w:val="20"/>
    </w:rPr>
  </w:style>
  <w:style w:type="character" w:customStyle="1" w:styleId="NotedebasdepageCar">
    <w:name w:val="Note de bas de page Car"/>
    <w:basedOn w:val="Policepardfaut"/>
    <w:link w:val="Notedebasdepage"/>
    <w:uiPriority w:val="99"/>
    <w:rsid w:val="009906A4"/>
    <w:rPr>
      <w:sz w:val="20"/>
      <w:szCs w:val="20"/>
    </w:rPr>
  </w:style>
  <w:style w:type="character" w:styleId="Appelnotedebasdep">
    <w:name w:val="footnote reference"/>
    <w:basedOn w:val="Policepardfaut"/>
    <w:uiPriority w:val="99"/>
    <w:unhideWhenUsed/>
    <w:rsid w:val="009906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4</Pages>
  <Words>1604</Words>
  <Characters>8827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18</cp:revision>
  <dcterms:created xsi:type="dcterms:W3CDTF">2017-12-23T10:57:00Z</dcterms:created>
  <dcterms:modified xsi:type="dcterms:W3CDTF">2018-01-02T12:31:00Z</dcterms:modified>
</cp:coreProperties>
</file>